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490" w:rsidRPr="00AD4A09" w:rsidRDefault="009D3490" w:rsidP="009D3490">
      <w:pPr>
        <w:rPr>
          <w:rFonts w:ascii="Times New Roman" w:hAnsi="Times New Roman"/>
          <w:b/>
          <w:sz w:val="26"/>
          <w:szCs w:val="26"/>
          <w:u w:val="single"/>
        </w:rPr>
      </w:pPr>
      <w:r w:rsidRPr="00AD4A09">
        <w:rPr>
          <w:rFonts w:ascii="Times New Roman" w:hAnsi="Times New Roman"/>
          <w:b/>
          <w:sz w:val="26"/>
          <w:szCs w:val="26"/>
          <w:u w:val="single"/>
        </w:rPr>
        <w:t>TODOS LOS SANTOS</w:t>
      </w:r>
    </w:p>
    <w:p w:rsidR="009D3490" w:rsidRPr="00AD4A09" w:rsidRDefault="009D3490" w:rsidP="009D3490">
      <w:pPr>
        <w:jc w:val="both"/>
        <w:rPr>
          <w:rFonts w:ascii="Times New Roman" w:hAnsi="Times New Roman"/>
          <w:b/>
          <w:i/>
          <w:sz w:val="26"/>
          <w:szCs w:val="26"/>
        </w:rPr>
      </w:pPr>
      <w:r w:rsidRPr="00AD4A09">
        <w:rPr>
          <w:rFonts w:ascii="Times New Roman" w:hAnsi="Times New Roman"/>
          <w:b/>
          <w:i/>
          <w:sz w:val="26"/>
          <w:szCs w:val="26"/>
        </w:rPr>
        <w:t>OCHO PUERTAS PARA ENTRAR EN EL REINO DE DIOS</w:t>
      </w:r>
    </w:p>
    <w:p w:rsidR="009D3490" w:rsidRPr="00AD4A09" w:rsidRDefault="009D3490" w:rsidP="009D3490">
      <w:pPr>
        <w:pStyle w:val="NormalWeb"/>
        <w:spacing w:line="276" w:lineRule="auto"/>
        <w:jc w:val="both"/>
        <w:rPr>
          <w:sz w:val="26"/>
          <w:szCs w:val="26"/>
        </w:rPr>
      </w:pPr>
      <w:r w:rsidRPr="00AD4A09">
        <w:rPr>
          <w:sz w:val="26"/>
          <w:szCs w:val="26"/>
        </w:rPr>
        <w:t>En la Fiesta de Todos los Santos, la lectura del evangelio recoge las bienaventuranzas. Es una forma de indicarnos el camino que llevó a tantos hombres y mujeres a lo largo de la historia a la santidad. Resulta imposible comentar cada una de ellas en poco espacio. Me limito a indicar algunos detalles fundamentales para entenderlas.</w:t>
      </w:r>
    </w:p>
    <w:p w:rsidR="009D3490" w:rsidRPr="00AD4A09" w:rsidRDefault="009D3490" w:rsidP="009D3490">
      <w:pPr>
        <w:pStyle w:val="NormalWeb"/>
        <w:spacing w:line="276" w:lineRule="auto"/>
        <w:jc w:val="both"/>
        <w:rPr>
          <w:sz w:val="26"/>
          <w:szCs w:val="26"/>
        </w:rPr>
      </w:pPr>
      <w:r w:rsidRPr="00AD4A09">
        <w:rPr>
          <w:rStyle w:val="Textoennegrita"/>
          <w:sz w:val="26"/>
          <w:szCs w:val="26"/>
        </w:rPr>
        <w:t>Las bienaventuranzas no son una carrera de obstáculos</w:t>
      </w:r>
    </w:p>
    <w:p w:rsidR="009D3490" w:rsidRPr="00AD4A09" w:rsidRDefault="009D3490" w:rsidP="009D3490">
      <w:pPr>
        <w:pStyle w:val="NormalWeb"/>
        <w:spacing w:line="276" w:lineRule="auto"/>
        <w:jc w:val="both"/>
        <w:rPr>
          <w:sz w:val="26"/>
          <w:szCs w:val="26"/>
        </w:rPr>
      </w:pPr>
      <w:r w:rsidRPr="00AD4A09">
        <w:rPr>
          <w:sz w:val="26"/>
          <w:szCs w:val="26"/>
        </w:rPr>
        <w:t>Muchos cristianos conciben las bienaventuranzas como una carrera de obstáculos, hasta que conseguimos llegar a la meta del Reino de Dios.</w:t>
      </w:r>
    </w:p>
    <w:p w:rsidR="009D3490" w:rsidRPr="00AD4A09" w:rsidRDefault="009D3490" w:rsidP="009D3490">
      <w:pPr>
        <w:pStyle w:val="NormalWeb"/>
        <w:spacing w:line="276" w:lineRule="auto"/>
        <w:jc w:val="both"/>
        <w:rPr>
          <w:sz w:val="26"/>
          <w:szCs w:val="26"/>
        </w:rPr>
      </w:pPr>
      <w:r w:rsidRPr="00AD4A09">
        <w:rPr>
          <w:sz w:val="26"/>
          <w:szCs w:val="26"/>
        </w:rPr>
        <w:t>Y la carrera se hace difícil, tropezamos continuamente, nos sentimos tentados a abandonar cuando vemos tantas vallas derribadas. «No soy pobre material ni espiritualmente; no soy sufrido, soy violento; no soy misericordioso; no trabajo por la paz… No hace falta que un juez me descalifique, me descalifico yo mismo.» Las bienaventuranzas se convierten en lo que no son: un código de conducta.</w:t>
      </w:r>
    </w:p>
    <w:p w:rsidR="009D3490" w:rsidRPr="00AD4A09" w:rsidRDefault="009D3490" w:rsidP="009D3490">
      <w:pPr>
        <w:pStyle w:val="NormalWeb"/>
        <w:spacing w:line="276" w:lineRule="auto"/>
        <w:jc w:val="both"/>
        <w:rPr>
          <w:sz w:val="26"/>
          <w:szCs w:val="26"/>
        </w:rPr>
      </w:pPr>
      <w:r w:rsidRPr="00AD4A09">
        <w:rPr>
          <w:rStyle w:val="Textoennegrita"/>
          <w:sz w:val="26"/>
          <w:szCs w:val="26"/>
        </w:rPr>
        <w:t>Las bienaventuranzas son ocho puertas para entrar en el Reino de Dios</w:t>
      </w:r>
    </w:p>
    <w:p w:rsidR="009D3490" w:rsidRPr="00AD4A09" w:rsidRDefault="009D3490" w:rsidP="009D3490">
      <w:pPr>
        <w:pStyle w:val="NormalWeb"/>
        <w:spacing w:line="276" w:lineRule="auto"/>
        <w:jc w:val="both"/>
        <w:rPr>
          <w:sz w:val="26"/>
          <w:szCs w:val="26"/>
        </w:rPr>
      </w:pPr>
      <w:r w:rsidRPr="00AD4A09">
        <w:rPr>
          <w:sz w:val="26"/>
          <w:szCs w:val="26"/>
        </w:rPr>
        <w:t>El arquitecto de la basílica de las bienaventuranzas la concibió con ocho grandes ventanas que permiten ver el hermoso paisaje del lago de Galilea.</w:t>
      </w:r>
    </w:p>
    <w:p w:rsidR="009D3490" w:rsidRPr="00AD4A09" w:rsidRDefault="009D3490" w:rsidP="009D3490">
      <w:pPr>
        <w:pStyle w:val="NormalWeb"/>
        <w:spacing w:line="276" w:lineRule="auto"/>
        <w:jc w:val="both"/>
        <w:rPr>
          <w:sz w:val="26"/>
          <w:szCs w:val="26"/>
        </w:rPr>
      </w:pPr>
      <w:r w:rsidRPr="00AD4A09">
        <w:rPr>
          <w:sz w:val="26"/>
          <w:szCs w:val="26"/>
        </w:rPr>
        <w:t>Prefiero concebir las bienaventuranzas no como ocho ventanas, sino como ocho puertas que permiten entrar al palacio del Reino de Dios.</w:t>
      </w:r>
    </w:p>
    <w:p w:rsidR="009D3490" w:rsidRPr="00AD4A09" w:rsidRDefault="009D3490" w:rsidP="009D3490">
      <w:pPr>
        <w:pStyle w:val="NormalWeb"/>
        <w:spacing w:line="276" w:lineRule="auto"/>
        <w:jc w:val="both"/>
        <w:rPr>
          <w:sz w:val="26"/>
          <w:szCs w:val="26"/>
        </w:rPr>
      </w:pPr>
      <w:r w:rsidRPr="00AD4A09">
        <w:rPr>
          <w:sz w:val="26"/>
          <w:szCs w:val="26"/>
        </w:rPr>
        <w:t>Para entenderlas rectamente hay que advertir donde las sitúa Mateo: al comienzo del primer gran discurso de Jesús, el Sermón del Monte, en el que expone su programa e indica la actitud que debe distinguir a un cristiano de un escriba, de un fariseo y de un pagano.</w:t>
      </w:r>
    </w:p>
    <w:p w:rsidR="009D3490" w:rsidRPr="00AD4A09" w:rsidRDefault="009D3490" w:rsidP="009D3490">
      <w:pPr>
        <w:pStyle w:val="NormalWeb"/>
        <w:spacing w:line="276" w:lineRule="auto"/>
        <w:jc w:val="both"/>
        <w:rPr>
          <w:sz w:val="26"/>
          <w:szCs w:val="26"/>
        </w:rPr>
      </w:pPr>
      <w:r w:rsidRPr="00AD4A09">
        <w:rPr>
          <w:sz w:val="26"/>
          <w:szCs w:val="26"/>
        </w:rPr>
        <w:t xml:space="preserve">A diferencia de los políticos, capaces de mentir con tal de ganarse a los votantes, Jesús dice claramente desde el principio que su programa no va a agradar a todos. Los interesados en seguirle, en formar parte de la comunidad cristiana (eso significa aquí el «Reino de los cielos»), son las personas que menos podríamos imaginar: las que se sienten pobres ante Dios, como el publicano de la parábola; los partidarios de la no violencia en medio de un mundo violento, capaces de morir perdonando al que los crucifica; los que lloran por cualquier tipo de desgracia propia o ajena; los que tienen hambre y sed de cumplir la voluntad de Dios, como </w:t>
      </w:r>
      <w:r w:rsidRPr="00AD4A09">
        <w:rPr>
          <w:sz w:val="26"/>
          <w:szCs w:val="26"/>
        </w:rPr>
        <w:lastRenderedPageBreak/>
        <w:t>Jesús, que decía que su alimento era cumplir la voluntad del Padre; los misericordiosos, los que se compadecen ante el sufrimiento ajeno, en vez de cerrar sus entrañas al que sufre; los limpios de corazón, que no se dejan manchar con los ídolos de la riqueza, el poder, el prestigio, la ambición; los que trabajan por la paz; los perseguidos por querer ser fieles a Dios.</w:t>
      </w:r>
    </w:p>
    <w:p w:rsidR="009D3490" w:rsidRPr="00AD4A09" w:rsidRDefault="009D3490" w:rsidP="009D3490">
      <w:pPr>
        <w:pStyle w:val="NormalWeb"/>
        <w:spacing w:line="276" w:lineRule="auto"/>
        <w:jc w:val="both"/>
        <w:rPr>
          <w:sz w:val="26"/>
          <w:szCs w:val="26"/>
        </w:rPr>
      </w:pPr>
      <w:r w:rsidRPr="00AD4A09">
        <w:rPr>
          <w:sz w:val="26"/>
          <w:szCs w:val="26"/>
        </w:rPr>
        <w:t>Pero las bienaventuranzas son ocho puertas distintas, no hay que entrar por todas ellas. Cada cual puede elegir la que mejor le vaya con su forma de ser y sus circunstancias.</w:t>
      </w:r>
    </w:p>
    <w:p w:rsidR="009D3490" w:rsidRPr="00AD4A09" w:rsidRDefault="009D3490" w:rsidP="009D3490">
      <w:pPr>
        <w:pStyle w:val="NormalWeb"/>
        <w:spacing w:line="276" w:lineRule="auto"/>
        <w:jc w:val="both"/>
        <w:rPr>
          <w:sz w:val="26"/>
          <w:szCs w:val="26"/>
        </w:rPr>
      </w:pPr>
      <w:r w:rsidRPr="00AD4A09">
        <w:rPr>
          <w:rStyle w:val="Textoennegrita"/>
          <w:sz w:val="26"/>
          <w:szCs w:val="26"/>
        </w:rPr>
        <w:t>Evitar dos errores</w:t>
      </w:r>
    </w:p>
    <w:p w:rsidR="009D3490" w:rsidRPr="00AD4A09" w:rsidRDefault="009D3490" w:rsidP="009D3490">
      <w:pPr>
        <w:pStyle w:val="NormalWeb"/>
        <w:spacing w:line="276" w:lineRule="auto"/>
        <w:jc w:val="both"/>
        <w:rPr>
          <w:sz w:val="26"/>
          <w:szCs w:val="26"/>
        </w:rPr>
      </w:pPr>
      <w:r w:rsidRPr="00AD4A09">
        <w:rPr>
          <w:sz w:val="26"/>
          <w:szCs w:val="26"/>
        </w:rPr>
        <w:t>En conclusión, las bienaventuranzas no dicen: «Sufre, para poder entrar en el Reino de Dios». Lo que dicen es: «Si sufres, no pienses que tu sufrimiento es absurdo; te permite entender el evangelio y seguir a Jesús».</w:t>
      </w:r>
    </w:p>
    <w:p w:rsidR="009D3490" w:rsidRPr="00AD4A09" w:rsidRDefault="009D3490" w:rsidP="009D3490">
      <w:pPr>
        <w:pStyle w:val="NormalWeb"/>
        <w:spacing w:line="276" w:lineRule="auto"/>
        <w:jc w:val="both"/>
        <w:rPr>
          <w:sz w:val="26"/>
          <w:szCs w:val="26"/>
        </w:rPr>
      </w:pPr>
      <w:r w:rsidRPr="00AD4A09">
        <w:rPr>
          <w:sz w:val="26"/>
          <w:szCs w:val="26"/>
        </w:rPr>
        <w:t>No dicen: «Procura que te desposean de tus bienes para actuar de forma no violenta». Dicen: «Si respondes a la violencia con la no violencia, no pienses que eres estúpido, considérate dichoso porque actúas igual que Jesús».</w:t>
      </w:r>
    </w:p>
    <w:p w:rsidR="009D3490" w:rsidRPr="00AD4A09" w:rsidRDefault="009D3490" w:rsidP="009D3490">
      <w:pPr>
        <w:pStyle w:val="NormalWeb"/>
        <w:spacing w:line="276" w:lineRule="auto"/>
        <w:jc w:val="both"/>
        <w:rPr>
          <w:sz w:val="26"/>
          <w:szCs w:val="26"/>
        </w:rPr>
      </w:pPr>
      <w:r w:rsidRPr="00AD4A09">
        <w:rPr>
          <w:sz w:val="26"/>
          <w:szCs w:val="26"/>
        </w:rPr>
        <w:t>No dicen: «Procura que te persigan por ser fiel a Dios». Dicen: «Si te persiguen por ser fiel a Dios, dichoso tú, porque estás dentro del Reino de Dios».</w:t>
      </w:r>
    </w:p>
    <w:p w:rsidR="009D3490" w:rsidRPr="00AD4A09" w:rsidRDefault="009D3490" w:rsidP="009D3490">
      <w:pPr>
        <w:pStyle w:val="NormalWeb"/>
        <w:spacing w:line="276" w:lineRule="auto"/>
        <w:jc w:val="both"/>
        <w:rPr>
          <w:sz w:val="26"/>
          <w:szCs w:val="26"/>
        </w:rPr>
      </w:pPr>
      <w:r w:rsidRPr="00AD4A09">
        <w:rPr>
          <w:sz w:val="26"/>
          <w:szCs w:val="26"/>
        </w:rPr>
        <w:t>Pero, al tratarse de los valores que estima Jesús, las bienaventuranzas se convierten también en un modelo de vida que debemos esforzarnos por imitar. Después de lo que dice Jesús, no podemos permanecer indiferentes ante actitudes como la de prestar ayuda, no violencia, trabajo por la paz, lucha por la justicia, etc. El cristiano debe fomentar esa conducta. Y el resto del Sermón del Monte le enseñará a hacerlo en distintas circunstancias.</w:t>
      </w:r>
    </w:p>
    <w:p w:rsidR="009D3490" w:rsidRPr="00AD4A09" w:rsidRDefault="009D3490" w:rsidP="009D3490">
      <w:pPr>
        <w:pStyle w:val="NormalWeb"/>
        <w:spacing w:line="276" w:lineRule="auto"/>
        <w:jc w:val="both"/>
        <w:rPr>
          <w:sz w:val="26"/>
          <w:szCs w:val="26"/>
        </w:rPr>
      </w:pPr>
      <w:r w:rsidRPr="00AD4A09">
        <w:rPr>
          <w:rStyle w:val="Textoennegrita"/>
          <w:sz w:val="26"/>
          <w:szCs w:val="26"/>
        </w:rPr>
        <w:t>Las puertas y el palacio</w:t>
      </w:r>
    </w:p>
    <w:p w:rsidR="009D3490" w:rsidRPr="00AD4A09" w:rsidRDefault="009D3490" w:rsidP="009D3490">
      <w:pPr>
        <w:pStyle w:val="NormalWeb"/>
        <w:spacing w:line="276" w:lineRule="auto"/>
        <w:jc w:val="both"/>
        <w:rPr>
          <w:sz w:val="26"/>
          <w:szCs w:val="26"/>
        </w:rPr>
      </w:pPr>
      <w:r w:rsidRPr="00AD4A09">
        <w:rPr>
          <w:sz w:val="26"/>
          <w:szCs w:val="26"/>
        </w:rPr>
        <w:t>Finalmente, no olvidemos que estas ocho puertas nos permiten entrar en el palacio y sentarnos en el auditorio en el que Jesús expondrá su programa a propósito de la interpretación de la ley religiosa, de las obras de piedad, del dinero y la providencia, de la actitud con el prójimo… Este gran discurso es lo que llamamos el Sermón del Monte. Limitarse a las bienaventuranzas es como comprar la entrada del cine y quedarse en la calle.</w:t>
      </w:r>
    </w:p>
    <w:p w:rsidR="00E44D3C" w:rsidRPr="009D3490" w:rsidRDefault="009D3490" w:rsidP="009D3490">
      <w:pPr>
        <w:pStyle w:val="NormalWeb"/>
        <w:spacing w:line="276" w:lineRule="auto"/>
        <w:jc w:val="both"/>
        <w:rPr>
          <w:sz w:val="26"/>
          <w:szCs w:val="26"/>
        </w:rPr>
      </w:pPr>
      <w:r w:rsidRPr="00AD4A09">
        <w:rPr>
          <w:sz w:val="26"/>
          <w:szCs w:val="26"/>
        </w:rPr>
        <w:t>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bookmarkStart w:id="0" w:name="_GoBack"/>
      <w:bookmarkEnd w:id="0"/>
      <w:r w:rsidRPr="00AD4A09">
        <w:rPr>
          <w:rStyle w:val="Textoennegrita"/>
          <w:sz w:val="26"/>
          <w:szCs w:val="26"/>
        </w:rPr>
        <w:t>José Luis Sicre</w:t>
      </w:r>
    </w:p>
    <w:sectPr w:rsidR="00E44D3C" w:rsidRPr="009D34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490"/>
    <w:rsid w:val="009D3490"/>
    <w:rsid w:val="00E44D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212A"/>
  <w15:chartTrackingRefBased/>
  <w15:docId w15:val="{206363BE-678D-425B-8C8C-EA136F4AE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3490"/>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uiPriority w:val="22"/>
    <w:qFormat/>
    <w:rsid w:val="009D3490"/>
    <w:rPr>
      <w:b/>
      <w:bCs/>
    </w:rPr>
  </w:style>
  <w:style w:type="paragraph" w:styleId="NormalWeb">
    <w:name w:val="Normal (Web)"/>
    <w:basedOn w:val="Normal"/>
    <w:uiPriority w:val="99"/>
    <w:unhideWhenUsed/>
    <w:rsid w:val="009D3490"/>
    <w:pPr>
      <w:spacing w:after="300"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3669</Characters>
  <Application>Microsoft Office Word</Application>
  <DocSecurity>0</DocSecurity>
  <Lines>30</Lines>
  <Paragraphs>8</Paragraphs>
  <ScaleCrop>false</ScaleCrop>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2021-10-29T15:10:00Z</dcterms:created>
  <dcterms:modified xsi:type="dcterms:W3CDTF">2021-10-29T15:11:00Z</dcterms:modified>
</cp:coreProperties>
</file>