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6F4E5F" w:rsidRPr="006F4E5F" w:rsidTr="006F4E5F">
        <w:tc>
          <w:tcPr>
            <w:tcW w:w="0" w:type="auto"/>
            <w:shd w:val="clear" w:color="auto" w:fill="FFFFFF"/>
            <w:vAlign w:val="center"/>
            <w:hideMark/>
          </w:tcPr>
          <w:p w:rsidR="006F4E5F" w:rsidRPr="006F4E5F" w:rsidRDefault="006F4E5F" w:rsidP="006F4E5F">
            <w:pPr>
              <w:spacing w:after="240"/>
              <w:jc w:val="both"/>
              <w:outlineLvl w:val="0"/>
              <w:rPr>
                <w:rFonts w:ascii="Segoe UI" w:eastAsia="Times New Roman" w:hAnsi="Segoe UI" w:cs="Segoe UI"/>
                <w:b/>
                <w:bCs/>
                <w:color w:val="2D3338"/>
                <w:spacing w:val="-2"/>
                <w:kern w:val="36"/>
                <w:sz w:val="36"/>
                <w:szCs w:val="36"/>
                <w:lang w:eastAsia="es-ES_tradnl"/>
                <w14:ligatures w14:val="none"/>
              </w:rPr>
            </w:pPr>
            <w:r w:rsidRPr="006F4E5F">
              <w:rPr>
                <w:rFonts w:ascii="Segoe UI" w:eastAsia="Times New Roman" w:hAnsi="Segoe UI" w:cs="Segoe UI"/>
                <w:b/>
                <w:bCs/>
                <w:color w:val="2D3338"/>
                <w:spacing w:val="-2"/>
                <w:kern w:val="36"/>
                <w:sz w:val="36"/>
                <w:szCs w:val="36"/>
                <w:lang w:eastAsia="es-ES_tradnl"/>
                <w14:ligatures w14:val="none"/>
              </w:rPr>
              <w:fldChar w:fldCharType="begin"/>
            </w:r>
            <w:r w:rsidRPr="006F4E5F">
              <w:rPr>
                <w:rFonts w:ascii="Segoe UI" w:eastAsia="Times New Roman" w:hAnsi="Segoe UI" w:cs="Segoe UI"/>
                <w:b/>
                <w:bCs/>
                <w:color w:val="2D3338"/>
                <w:spacing w:val="-2"/>
                <w:kern w:val="36"/>
                <w:sz w:val="36"/>
                <w:szCs w:val="36"/>
                <w:lang w:eastAsia="es-ES_tradnl"/>
                <w14:ligatures w14:val="none"/>
              </w:rPr>
              <w:instrText>HYPERLINK "https://public-api.wordpress.com/bar/?stat=groovemails-events&amp;bin=wpcom_email_click&amp;redirect_to=http%3A%2F%2Feukleria.com%2F2024%2F01%2F03%2Fsentarse-y-escuchar%2F&amp;sr=0&amp;signature=1bf284eaeee70787ba8c1c2b114bc648&amp;blog_id=31118591&amp;user=175384104&amp;_e=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&amp;_z=z" \t "_blank"</w:instrText>
            </w:r>
            <w:r w:rsidRPr="006F4E5F">
              <w:rPr>
                <w:rFonts w:ascii="Segoe UI" w:eastAsia="Times New Roman" w:hAnsi="Segoe UI" w:cs="Segoe UI"/>
                <w:b/>
                <w:bCs/>
                <w:color w:val="2D3338"/>
                <w:spacing w:val="-2"/>
                <w:kern w:val="36"/>
                <w:sz w:val="36"/>
                <w:szCs w:val="36"/>
                <w:lang w:eastAsia="es-ES_tradnl"/>
                <w14:ligatures w14:val="none"/>
              </w:rPr>
            </w:r>
            <w:r w:rsidRPr="006F4E5F">
              <w:rPr>
                <w:rFonts w:ascii="Segoe UI" w:eastAsia="Times New Roman" w:hAnsi="Segoe UI" w:cs="Segoe UI"/>
                <w:b/>
                <w:bCs/>
                <w:color w:val="2D3338"/>
                <w:spacing w:val="-2"/>
                <w:kern w:val="36"/>
                <w:sz w:val="36"/>
                <w:szCs w:val="36"/>
                <w:lang w:eastAsia="es-ES_tradnl"/>
                <w14:ligatures w14:val="none"/>
              </w:rPr>
              <w:fldChar w:fldCharType="separate"/>
            </w:r>
            <w:r w:rsidRPr="006F4E5F">
              <w:rPr>
                <w:rFonts w:ascii="Segoe UI" w:eastAsia="Times New Roman" w:hAnsi="Segoe UI" w:cs="Segoe UI"/>
                <w:b/>
                <w:bCs/>
                <w:color w:val="101517"/>
                <w:spacing w:val="-2"/>
                <w:kern w:val="36"/>
                <w:sz w:val="36"/>
                <w:szCs w:val="36"/>
                <w:lang w:eastAsia="es-ES_tradnl"/>
                <w14:ligatures w14:val="none"/>
              </w:rPr>
              <w:t>Sentarse y escuchar</w:t>
            </w:r>
            <w:r w:rsidRPr="006F4E5F">
              <w:rPr>
                <w:rFonts w:ascii="Segoe UI" w:eastAsia="Times New Roman" w:hAnsi="Segoe UI" w:cs="Segoe UI"/>
                <w:b/>
                <w:bCs/>
                <w:color w:val="2D3338"/>
                <w:spacing w:val="-2"/>
                <w:kern w:val="36"/>
                <w:sz w:val="36"/>
                <w:szCs w:val="36"/>
                <w:lang w:eastAsia="es-ES_tradnl"/>
                <w14:ligatures w14:val="none"/>
              </w:rPr>
              <w:fldChar w:fldCharType="end"/>
            </w:r>
          </w:p>
          <w:tbl>
            <w:tblPr>
              <w:tblW w:w="9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6F4E5F" w:rsidRPr="006F4E5F">
              <w:tc>
                <w:tcPr>
                  <w:tcW w:w="0" w:type="auto"/>
                  <w:vAlign w:val="center"/>
                  <w:hideMark/>
                </w:tcPr>
                <w:p w:rsidR="006F4E5F" w:rsidRPr="006F4E5F" w:rsidRDefault="006F4E5F" w:rsidP="006F4E5F">
                  <w:pPr>
                    <w:shd w:val="clear" w:color="auto" w:fill="FFFFFF"/>
                    <w:jc w:val="both"/>
                    <w:rPr>
                      <w:rFonts w:ascii="Segoe UI" w:eastAsia="Times New Roman" w:hAnsi="Segoe UI" w:cs="Segoe UI"/>
                      <w:kern w:val="0"/>
                      <w:lang w:eastAsia="es-ES_tradnl"/>
                      <w14:ligatures w14:val="none"/>
                    </w:rPr>
                  </w:pPr>
                </w:p>
                <w:p w:rsidR="006F4E5F" w:rsidRPr="006F4E5F" w:rsidRDefault="006F4E5F" w:rsidP="006F4E5F">
                  <w:pPr>
                    <w:spacing w:after="360"/>
                    <w:jc w:val="both"/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</w:pPr>
                  <w:hyperlink r:id="rId4" w:tgtFrame="_blank" w:history="1">
                    <w:r w:rsidRPr="006F4E5F">
                      <w:rPr>
                        <w:rFonts w:ascii="Segoe UI" w:eastAsia="Times New Roman" w:hAnsi="Segoe UI" w:cs="Segoe UI"/>
                        <w:color w:val="0675C4"/>
                        <w:kern w:val="0"/>
                        <w:u w:val="single"/>
                        <w:lang w:eastAsia="es-ES_tradnl"/>
                        <w14:ligatures w14:val="none"/>
                      </w:rPr>
                      <w:t>Dolores Aleixandre. Un grano de mostaza. religiondigital.org</w:t>
                    </w:r>
                  </w:hyperlink>
                </w:p>
                <w:p w:rsidR="006F4E5F" w:rsidRPr="006F4E5F" w:rsidRDefault="006F4E5F" w:rsidP="006F4E5F">
                  <w:pPr>
                    <w:spacing w:after="360"/>
                    <w:jc w:val="both"/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</w:pPr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 xml:space="preserve">Busco apoyos para promover a María de Betania como patrona del colectivo numeroso al que pertenecemos los religiosos/as mayores, </w:t>
                  </w:r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>también calificados</w:t>
                  </w:r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 xml:space="preserve"> como </w:t>
                  </w:r>
                  <w:r w:rsidRPr="006F4E5F">
                    <w:rPr>
                      <w:rFonts w:ascii="Segoe UI" w:eastAsia="Times New Roman" w:hAnsi="Segoe UI" w:cs="Segoe UI"/>
                      <w:i/>
                      <w:iCs/>
                      <w:color w:val="101517"/>
                      <w:kern w:val="0"/>
                      <w:lang w:eastAsia="es-ES_tradnl"/>
                      <w14:ligatures w14:val="none"/>
                    </w:rPr>
                    <w:t>tercera edad</w:t>
                  </w:r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 xml:space="preserve">, chicos/as de oro, ancianos/as o viejos/as. La idea me vino al caer en la cuenta hace poco de que en la escena de </w:t>
                  </w:r>
                  <w:proofErr w:type="spellStart"/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>Lc</w:t>
                  </w:r>
                  <w:proofErr w:type="spellEnd"/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 xml:space="preserve"> 10,38-42 lo que se dice de María es que estaba </w:t>
                  </w:r>
                  <w:r w:rsidRPr="006F4E5F">
                    <w:rPr>
                      <w:rFonts w:ascii="Segoe UI" w:eastAsia="Times New Roman" w:hAnsi="Segoe UI" w:cs="Segoe UI"/>
                      <w:i/>
                      <w:iCs/>
                      <w:color w:val="101517"/>
                      <w:kern w:val="0"/>
                      <w:lang w:eastAsia="es-ES_tradnl"/>
                      <w14:ligatures w14:val="none"/>
                    </w:rPr>
                    <w:t>sentada </w:t>
                  </w:r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>y</w:t>
                  </w:r>
                  <w:r w:rsidRPr="006F4E5F">
                    <w:rPr>
                      <w:rFonts w:ascii="Segoe UI" w:eastAsia="Times New Roman" w:hAnsi="Segoe UI" w:cs="Segoe UI"/>
                      <w:i/>
                      <w:iCs/>
                      <w:color w:val="101517"/>
                      <w:kern w:val="0"/>
                      <w:lang w:eastAsia="es-ES_tradnl"/>
                      <w14:ligatures w14:val="none"/>
                    </w:rPr>
                    <w:t> escuchando</w:t>
                  </w:r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 xml:space="preserve">. Como el Evangelio no habla de su edad, me permito la licencia de imaginarla mucho mayor que Marta, un poco cascada de salud y recibiendo desde su sillita baja a Jesús recién llegado.  –“Perdona que no me levante, hijo, pero es que este dichoso reúma me tiene baldada. Anda, siéntate tú también y háblame de cómo te va todo y qué cosas vas contando por ahí…Y no bajes la voz porque entonces no te oigo.”  Algo muy bueno debe haber en eso </w:t>
                  </w:r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>de sentarse</w:t>
                  </w:r>
                  <w:r w:rsidRPr="006F4E5F">
                    <w:rPr>
                      <w:rFonts w:ascii="Segoe UI" w:eastAsia="Times New Roman" w:hAnsi="Segoe UI" w:cs="Segoe UI"/>
                      <w:i/>
                      <w:iCs/>
                      <w:color w:val="101517"/>
                      <w:kern w:val="0"/>
                      <w:lang w:eastAsia="es-ES_tradnl"/>
                      <w14:ligatures w14:val="none"/>
                    </w:rPr>
                    <w:t xml:space="preserve"> y escuchar</w:t>
                  </w:r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> porque así estrenó Jesús su vida relacional y así lo encontraron sus padres en el templo: </w:t>
                  </w:r>
                  <w:r w:rsidRPr="006F4E5F">
                    <w:rPr>
                      <w:rFonts w:ascii="Segoe UI" w:eastAsia="Times New Roman" w:hAnsi="Segoe UI" w:cs="Segoe UI"/>
                      <w:i/>
                      <w:iCs/>
                      <w:color w:val="101517"/>
                      <w:kern w:val="0"/>
                      <w:lang w:eastAsia="es-ES_tradnl"/>
                      <w14:ligatures w14:val="none"/>
                    </w:rPr>
                    <w:t xml:space="preserve">sentado y </w:t>
                  </w:r>
                  <w:proofErr w:type="gramStart"/>
                  <w:r w:rsidRPr="006F4E5F">
                    <w:rPr>
                      <w:rFonts w:ascii="Segoe UI" w:eastAsia="Times New Roman" w:hAnsi="Segoe UI" w:cs="Segoe UI"/>
                      <w:i/>
                      <w:iCs/>
                      <w:color w:val="101517"/>
                      <w:kern w:val="0"/>
                      <w:lang w:eastAsia="es-ES_tradnl"/>
                      <w14:ligatures w14:val="none"/>
                    </w:rPr>
                    <w:t>escuchando </w:t>
                  </w:r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> (</w:t>
                  </w:r>
                  <w:proofErr w:type="spellStart"/>
                  <w:proofErr w:type="gramEnd"/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>Lc</w:t>
                  </w:r>
                  <w:proofErr w:type="spellEnd"/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 xml:space="preserve"> 2,46)</w:t>
                  </w:r>
                </w:p>
                <w:p w:rsidR="006F4E5F" w:rsidRPr="006F4E5F" w:rsidRDefault="006F4E5F" w:rsidP="006F4E5F">
                  <w:pPr>
                    <w:spacing w:after="360"/>
                    <w:jc w:val="both"/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</w:pPr>
                  <w:r w:rsidRPr="006F4E5F">
                    <w:rPr>
                      <w:rFonts w:ascii="Segoe UI" w:eastAsia="Times New Roman" w:hAnsi="Segoe UI" w:cs="Segoe UI"/>
                      <w:i/>
                      <w:iCs/>
                      <w:color w:val="101517"/>
                      <w:kern w:val="0"/>
                      <w:lang w:eastAsia="es-ES_tradnl"/>
                      <w14:ligatures w14:val="none"/>
                    </w:rPr>
                    <w:t>Estar sentado</w:t>
                  </w:r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> significa, entre otras cosas, renunciar a la prisa, estarse quieto, hacer pausa y todo eso nos cuesta porque, seguramente, hemos vivido gran parte de nuestra vida con un ritmo acelerado y lo de </w:t>
                  </w:r>
                  <w:r w:rsidRPr="006F4E5F">
                    <w:rPr>
                      <w:rFonts w:ascii="Segoe UI" w:eastAsia="Times New Roman" w:hAnsi="Segoe UI" w:cs="Segoe UI"/>
                      <w:i/>
                      <w:iCs/>
                      <w:color w:val="101517"/>
                      <w:kern w:val="0"/>
                      <w:lang w:eastAsia="es-ES_tradnl"/>
                      <w14:ligatures w14:val="none"/>
                    </w:rPr>
                    <w:t>frenar </w:t>
                  </w:r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>lleva su tiempo. Algunos se resisten tanto que se ganan la etiqueta de refunfuñones y enfadosos: “Fray Lucas brama porque ya no tiene acceso a informaciones de primera mano”; “Sor Águeda proclama que la han obligado a jubilarse”; “el Hno. Matías pone palitos en la rueda al joven que lo ha reemplazado”; “la Hna. Adoración repite una y otra vez el estribillo ‘con lo que yo he trabajado y verme así, sin hacer nada…”</w:t>
                  </w:r>
                </w:p>
                <w:p w:rsidR="006F4E5F" w:rsidRPr="006F4E5F" w:rsidRDefault="006F4E5F" w:rsidP="006F4E5F">
                  <w:pPr>
                    <w:spacing w:after="360"/>
                    <w:jc w:val="both"/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</w:pPr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 xml:space="preserve"> “Despacio, no tengas prisa - decía Juan Ramón Jiménez </w:t>
                  </w:r>
                  <w:proofErr w:type="gramStart"/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>-  que</w:t>
                  </w:r>
                  <w:proofErr w:type="gramEnd"/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 xml:space="preserve"> donde tienes que ir es a ti mismo”. Pero ese “ir-a-sí-mismo” supone parar para asumir la propia existencia, habitarla y comenzar a negociar los cambios que el paso de la edad introduce en ella. Nos guste o no, estamos ante una etapa diferente de las anteriores en la que, junto a evidentes pérdidas, se nos presentan nuevas oportunidades. Y necesitamos afrontarla desde una actitud de radical confianza, algo así como si le firmáramos a Dios un cheque en blanco en el que le expresamos que, sea como sea este tiempo, estamos seguros de su presencia y su compañía. Y como cuesta firmar ese cheque, nos conviene </w:t>
                  </w:r>
                  <w:r w:rsidRPr="006F4E5F">
                    <w:rPr>
                      <w:rFonts w:ascii="Segoe UI" w:eastAsia="Times New Roman" w:hAnsi="Segoe UI" w:cs="Segoe UI"/>
                      <w:i/>
                      <w:iCs/>
                      <w:color w:val="101517"/>
                      <w:kern w:val="0"/>
                      <w:lang w:eastAsia="es-ES_tradnl"/>
                      <w14:ligatures w14:val="none"/>
                    </w:rPr>
                    <w:t>sentarnos.</w:t>
                  </w:r>
                </w:p>
                <w:p w:rsidR="006F4E5F" w:rsidRPr="006F4E5F" w:rsidRDefault="006F4E5F" w:rsidP="006F4E5F">
                  <w:pPr>
                    <w:spacing w:after="360"/>
                    <w:jc w:val="both"/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</w:pPr>
                  <w:r w:rsidRPr="006F4E5F">
                    <w:rPr>
                      <w:rFonts w:ascii="Segoe UI" w:eastAsia="Times New Roman" w:hAnsi="Segoe UI" w:cs="Segoe UI"/>
                      <w:i/>
                      <w:iCs/>
                      <w:color w:val="101517"/>
                      <w:kern w:val="0"/>
                      <w:lang w:eastAsia="es-ES_tradnl"/>
                      <w14:ligatures w14:val="none"/>
                    </w:rPr>
                    <w:t>Escuchar</w:t>
                  </w:r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 xml:space="preserve"> podría ser otra “especialidad de la casa” de la gente mayor si nos ponemos a dedicar tiempo, disponibilidad, apertura y un cierto vaciamiento de </w:t>
                  </w:r>
                  <w:proofErr w:type="gramStart"/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>lo  propio</w:t>
                  </w:r>
                  <w:proofErr w:type="gramEnd"/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 xml:space="preserve"> para entrar en lo de otros. Qué maravilla si llegamos a ser como esas personas a las que uno se acerca como a un rincón inundado de sol en invierno.  Como somo tantos, el consumo energético bajaría de manera considerable y nuestras comunidades estarían mucho más caldeadas. Vale la pena intentarlo…</w:t>
                  </w:r>
                </w:p>
                <w:p w:rsidR="006F4E5F" w:rsidRPr="006F4E5F" w:rsidRDefault="006F4E5F" w:rsidP="006F4E5F">
                  <w:pPr>
                    <w:jc w:val="both"/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</w:pPr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> </w:t>
                  </w:r>
                  <w:proofErr w:type="spellStart"/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>Vda</w:t>
                  </w:r>
                  <w:proofErr w:type="spellEnd"/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 xml:space="preserve"> Religiosa, </w:t>
                  </w:r>
                  <w:proofErr w:type="gramStart"/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>Noviembre</w:t>
                  </w:r>
                  <w:proofErr w:type="gramEnd"/>
                  <w:r w:rsidRPr="006F4E5F">
                    <w:rPr>
                      <w:rFonts w:ascii="Segoe UI" w:eastAsia="Times New Roman" w:hAnsi="Segoe UI" w:cs="Segoe UI"/>
                      <w:color w:val="101517"/>
                      <w:kern w:val="0"/>
                      <w:lang w:eastAsia="es-ES_tradnl"/>
                      <w14:ligatures w14:val="none"/>
                    </w:rPr>
                    <w:t xml:space="preserve"> 2023</w:t>
                  </w:r>
                </w:p>
              </w:tc>
            </w:tr>
          </w:tbl>
          <w:p w:rsidR="006F4E5F" w:rsidRPr="006F4E5F" w:rsidRDefault="006F4E5F" w:rsidP="006F4E5F">
            <w:pPr>
              <w:jc w:val="both"/>
              <w:rPr>
                <w:rFonts w:ascii="Segoe UI" w:eastAsia="Times New Roman" w:hAnsi="Segoe UI" w:cs="Segoe UI"/>
                <w:color w:val="101517"/>
                <w:kern w:val="0"/>
                <w:lang w:eastAsia="es-ES_tradnl"/>
                <w14:ligatures w14:val="none"/>
              </w:rPr>
            </w:pPr>
          </w:p>
        </w:tc>
      </w:tr>
    </w:tbl>
    <w:p w:rsidR="00BA3C33" w:rsidRDefault="00BA3C33" w:rsidP="006F4E5F">
      <w:pPr>
        <w:jc w:val="both"/>
      </w:pPr>
    </w:p>
    <w:sectPr w:rsidR="00BA3C33" w:rsidSect="000440B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5F"/>
    <w:rsid w:val="000440BA"/>
    <w:rsid w:val="006F4E5F"/>
    <w:rsid w:val="00BA3C33"/>
    <w:rsid w:val="00E9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E391E5"/>
  <w15:chartTrackingRefBased/>
  <w15:docId w15:val="{63F435B5-7401-D047-9B2A-51ECCF23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F4E5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4E5F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6F4E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4E5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nfasis">
    <w:name w:val="Emphasis"/>
    <w:basedOn w:val="Fuentedeprrafopredeter"/>
    <w:uiPriority w:val="20"/>
    <w:qFormat/>
    <w:rsid w:val="006F4E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8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195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77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kleria.wordpress.com/?action=user_content_redirect&amp;uuid=b9a68d9118f8acff0b492717435b6fe6c78917e203e9dc5e6d47267696d943ef&amp;blog_id=31118591&amp;post_id=19733&amp;user_id=175384104&amp;subs_id=374658647&amp;signature=52a9f6aea548bcbf3a0bf24da899006d&amp;email_name=new-post&amp;user_email=mapendano53@gmail.com&amp;encoded_url=aHR0cHM6Ly93d3cucmVsaWdpb25kaWdpdGFsLm9yZy91bl9ncmFub19kZV9tb3N0YXphL1NlbnRhcnNlLWVzY3VjaGFyXzdfMjYyOTkwNjk5My5odG1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700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García</dc:creator>
  <cp:keywords/>
  <dc:description/>
  <cp:lastModifiedBy>Manuel Fernández García</cp:lastModifiedBy>
  <cp:revision>1</cp:revision>
  <dcterms:created xsi:type="dcterms:W3CDTF">2024-01-03T11:00:00Z</dcterms:created>
  <dcterms:modified xsi:type="dcterms:W3CDTF">2024-01-03T11:04:00Z</dcterms:modified>
</cp:coreProperties>
</file>