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380D09" w:rsidRPr="00380D09" w:rsidTr="00380D09">
        <w:tc>
          <w:tcPr>
            <w:tcW w:w="0" w:type="auto"/>
            <w:shd w:val="clear" w:color="auto" w:fill="FFFFFF"/>
            <w:vAlign w:val="center"/>
            <w:hideMark/>
          </w:tcPr>
          <w:tbl>
            <w:tblPr>
              <w:tblW w:w="9600" w:type="dxa"/>
              <w:tblCellMar>
                <w:left w:w="0" w:type="dxa"/>
                <w:right w:w="0" w:type="dxa"/>
              </w:tblCellMar>
              <w:tblLook w:val="04A0" w:firstRow="1" w:lastRow="0" w:firstColumn="1" w:lastColumn="0" w:noHBand="0" w:noVBand="1"/>
            </w:tblPr>
            <w:tblGrid>
              <w:gridCol w:w="840"/>
              <w:gridCol w:w="8354"/>
              <w:gridCol w:w="406"/>
            </w:tblGrid>
            <w:tr w:rsidR="00380D09" w:rsidRPr="00380D09">
              <w:tc>
                <w:tcPr>
                  <w:tcW w:w="600" w:type="dxa"/>
                  <w:tcMar>
                    <w:top w:w="0" w:type="dxa"/>
                    <w:left w:w="0" w:type="dxa"/>
                    <w:bottom w:w="0" w:type="dxa"/>
                    <w:right w:w="240" w:type="dxa"/>
                  </w:tcMar>
                  <w:vAlign w:val="center"/>
                  <w:hideMark/>
                </w:tcPr>
                <w:p w:rsidR="00380D09" w:rsidRPr="00380D09" w:rsidRDefault="00380D09" w:rsidP="00380D09">
                  <w:pPr>
                    <w:spacing w:after="0" w:line="360" w:lineRule="atLeast"/>
                    <w:rPr>
                      <w:rFonts w:ascii="Segoe UI" w:eastAsia="Times New Roman" w:hAnsi="Segoe UI" w:cs="Segoe UI"/>
                      <w:sz w:val="24"/>
                      <w:szCs w:val="24"/>
                      <w:lang w:eastAsia="es-ES"/>
                    </w:rPr>
                  </w:pPr>
                  <w:r w:rsidRPr="00380D09">
                    <w:rPr>
                      <w:rFonts w:ascii="Segoe UI" w:eastAsia="Times New Roman" w:hAnsi="Segoe UI" w:cs="Segoe UI"/>
                      <w:noProof/>
                      <w:sz w:val="24"/>
                      <w:szCs w:val="24"/>
                      <w:lang w:eastAsia="es-ES"/>
                    </w:rPr>
                    <w:drawing>
                      <wp:inline distT="0" distB="0" distL="0" distR="0" wp14:anchorId="1B00AA20" wp14:editId="487CB472">
                        <wp:extent cx="381000" cy="381000"/>
                        <wp:effectExtent l="0" t="0" r="0" b="0"/>
                        <wp:docPr id="2" name="Imagen 2" descr="Imagen del logotipo del si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del logotipo del siti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rsidR="00380D09" w:rsidRPr="00380D09" w:rsidRDefault="00380D09" w:rsidP="00380D09">
                  <w:pPr>
                    <w:spacing w:after="0" w:line="240" w:lineRule="auto"/>
                    <w:rPr>
                      <w:rFonts w:ascii="Segoe UI" w:eastAsia="Times New Roman" w:hAnsi="Segoe UI" w:cs="Segoe UI"/>
                      <w:b/>
                      <w:bCs/>
                      <w:color w:val="101517"/>
                      <w:spacing w:val="-2"/>
                      <w:sz w:val="24"/>
                      <w:szCs w:val="24"/>
                      <w:lang w:eastAsia="es-ES"/>
                    </w:rPr>
                  </w:pPr>
                  <w:hyperlink r:id="rId5" w:tgtFrame="_blank" w:history="1">
                    <w:r w:rsidRPr="00380D09">
                      <w:rPr>
                        <w:rFonts w:ascii="Segoe UI" w:eastAsia="Times New Roman" w:hAnsi="Segoe UI" w:cs="Segoe UI"/>
                        <w:b/>
                        <w:bCs/>
                        <w:color w:val="101517"/>
                        <w:sz w:val="21"/>
                        <w:szCs w:val="21"/>
                        <w:lang w:eastAsia="es-ES"/>
                      </w:rPr>
                      <w:t>http://eukleria.com</w:t>
                    </w:r>
                  </w:hyperlink>
                  <w:r>
                    <w:rPr>
                      <w:rFonts w:ascii="Segoe UI" w:eastAsia="Times New Roman" w:hAnsi="Segoe UI" w:cs="Segoe UI"/>
                      <w:sz w:val="21"/>
                      <w:szCs w:val="21"/>
                      <w:lang w:eastAsia="es-ES"/>
                    </w:rPr>
                    <w:t xml:space="preserve">   //</w:t>
                  </w:r>
                  <w:proofErr w:type="gramStart"/>
                  <w:r>
                    <w:rPr>
                      <w:rFonts w:ascii="Segoe UI" w:eastAsia="Times New Roman" w:hAnsi="Segoe UI" w:cs="Segoe UI"/>
                      <w:sz w:val="21"/>
                      <w:szCs w:val="21"/>
                      <w:lang w:eastAsia="es-ES"/>
                    </w:rPr>
                    <w:t xml:space="preserve">/  </w:t>
                  </w:r>
                  <w:r w:rsidRPr="00380D09">
                    <w:rPr>
                      <w:rFonts w:ascii="Segoe UI" w:eastAsia="Times New Roman" w:hAnsi="Segoe UI" w:cs="Segoe UI"/>
                      <w:b/>
                      <w:bCs/>
                      <w:color w:val="101517"/>
                      <w:spacing w:val="-2"/>
                      <w:sz w:val="24"/>
                      <w:szCs w:val="24"/>
                      <w:lang w:eastAsia="es-ES"/>
                    </w:rPr>
                    <w:t>eukleria</w:t>
                  </w:r>
                  <w:proofErr w:type="gramEnd"/>
                  <w:r>
                    <w:rPr>
                      <w:rFonts w:ascii="Segoe UI" w:eastAsia="Times New Roman" w:hAnsi="Segoe UI" w:cs="Segoe UI"/>
                      <w:b/>
                      <w:bCs/>
                      <w:color w:val="101517"/>
                      <w:spacing w:val="-2"/>
                      <w:sz w:val="24"/>
                      <w:szCs w:val="24"/>
                      <w:lang w:eastAsia="es-ES"/>
                    </w:rPr>
                    <w:t xml:space="preserve"> </w:t>
                  </w:r>
                  <w:r w:rsidRPr="00380D09">
                    <w:rPr>
                      <w:rFonts w:ascii="Segoe UI" w:eastAsia="Times New Roman" w:hAnsi="Segoe UI" w:cs="Segoe UI"/>
                      <w:color w:val="646970"/>
                      <w:sz w:val="24"/>
                      <w:szCs w:val="24"/>
                      <w:lang w:eastAsia="es-ES"/>
                    </w:rPr>
                    <w:t>21 de marzo de</w:t>
                  </w:r>
                </w:p>
              </w:tc>
              <w:tc>
                <w:tcPr>
                  <w:tcW w:w="0" w:type="auto"/>
                  <w:tcMar>
                    <w:top w:w="0" w:type="dxa"/>
                    <w:left w:w="240" w:type="dxa"/>
                    <w:bottom w:w="0" w:type="dxa"/>
                    <w:right w:w="0" w:type="dxa"/>
                  </w:tcMar>
                  <w:vAlign w:val="center"/>
                  <w:hideMark/>
                </w:tcPr>
                <w:p w:rsidR="00380D09" w:rsidRPr="00380D09" w:rsidRDefault="00380D09" w:rsidP="00380D09">
                  <w:pPr>
                    <w:spacing w:after="0" w:line="360" w:lineRule="atLeast"/>
                    <w:jc w:val="right"/>
                    <w:rPr>
                      <w:rFonts w:ascii="Segoe UI" w:eastAsia="Times New Roman" w:hAnsi="Segoe UI" w:cs="Segoe UI"/>
                      <w:vanish/>
                      <w:color w:val="646970"/>
                      <w:sz w:val="21"/>
                      <w:szCs w:val="21"/>
                      <w:lang w:eastAsia="es-ES"/>
                    </w:rPr>
                  </w:pPr>
                  <w:hyperlink r:id="rId6" w:tgtFrame="_blank" w:history="1">
                    <w:r w:rsidRPr="00380D09">
                      <w:rPr>
                        <w:rFonts w:ascii="Segoe UI" w:eastAsia="Times New Roman" w:hAnsi="Segoe UI" w:cs="Segoe UI"/>
                        <w:vanish/>
                        <w:color w:val="646970"/>
                        <w:sz w:val="21"/>
                        <w:szCs w:val="21"/>
                        <w:u w:val="single"/>
                        <w:lang w:eastAsia="es-ES"/>
                      </w:rPr>
                      <w:t>Lee en el blog</w:t>
                    </w:r>
                  </w:hyperlink>
                  <w:r w:rsidRPr="00380D09">
                    <w:rPr>
                      <w:rFonts w:ascii="Segoe UI" w:eastAsia="Times New Roman" w:hAnsi="Segoe UI" w:cs="Segoe UI"/>
                      <w:vanish/>
                      <w:color w:val="646970"/>
                      <w:sz w:val="21"/>
                      <w:szCs w:val="21"/>
                      <w:lang w:eastAsia="es-ES"/>
                    </w:rPr>
                    <w:t> o </w:t>
                  </w:r>
                  <w:hyperlink r:id="rId7" w:tgtFrame="_blank" w:history="1">
                    <w:r w:rsidRPr="00380D09">
                      <w:rPr>
                        <w:rFonts w:ascii="Segoe UI" w:eastAsia="Times New Roman" w:hAnsi="Segoe UI" w:cs="Segoe UI"/>
                        <w:vanish/>
                        <w:color w:val="646970"/>
                        <w:sz w:val="21"/>
                        <w:szCs w:val="21"/>
                        <w:u w:val="single"/>
                        <w:lang w:eastAsia="es-ES"/>
                      </w:rPr>
                      <w:t>lector</w:t>
                    </w:r>
                  </w:hyperlink>
                </w:p>
              </w:tc>
            </w:tr>
          </w:tbl>
          <w:p w:rsidR="00380D09" w:rsidRPr="00380D09" w:rsidRDefault="00380D09" w:rsidP="00380D09">
            <w:pPr>
              <w:spacing w:after="240" w:line="240" w:lineRule="auto"/>
              <w:jc w:val="center"/>
              <w:outlineLvl w:val="0"/>
              <w:rPr>
                <w:rFonts w:ascii="Segoe UI" w:eastAsia="Times New Roman" w:hAnsi="Segoe UI" w:cs="Segoe UI"/>
                <w:b/>
                <w:bCs/>
                <w:color w:val="2D3338"/>
                <w:spacing w:val="-2"/>
                <w:kern w:val="36"/>
                <w:sz w:val="32"/>
                <w:szCs w:val="32"/>
                <w:lang w:eastAsia="es-ES"/>
              </w:rPr>
            </w:pPr>
            <w:hyperlink r:id="rId8" w:tgtFrame="_blank" w:history="1">
              <w:r w:rsidRPr="00380D09">
                <w:rPr>
                  <w:rFonts w:ascii="Segoe UI" w:eastAsia="Times New Roman" w:hAnsi="Segoe UI" w:cs="Segoe UI"/>
                  <w:b/>
                  <w:bCs/>
                  <w:color w:val="101517"/>
                  <w:spacing w:val="-2"/>
                  <w:kern w:val="36"/>
                  <w:sz w:val="32"/>
                  <w:szCs w:val="32"/>
                  <w:lang w:eastAsia="es-ES"/>
                </w:rPr>
                <w:t>Por una Semana Santa más comprometida con la realidad</w:t>
              </w:r>
            </w:hyperlink>
          </w:p>
          <w:tbl>
            <w:tblPr>
              <w:tblW w:w="9600" w:type="dxa"/>
              <w:tblCellMar>
                <w:left w:w="0" w:type="dxa"/>
                <w:right w:w="0" w:type="dxa"/>
              </w:tblCellMar>
              <w:tblLook w:val="04A0" w:firstRow="1" w:lastRow="0" w:firstColumn="1" w:lastColumn="0" w:noHBand="0" w:noVBand="1"/>
            </w:tblPr>
            <w:tblGrid>
              <w:gridCol w:w="9600"/>
            </w:tblGrid>
            <w:tr w:rsidR="00380D09" w:rsidRPr="00380D09">
              <w:tc>
                <w:tcPr>
                  <w:tcW w:w="0" w:type="auto"/>
                  <w:vAlign w:val="center"/>
                  <w:hideMark/>
                </w:tcPr>
                <w:tbl>
                  <w:tblPr>
                    <w:tblW w:w="9600" w:type="dxa"/>
                    <w:tblCellMar>
                      <w:left w:w="0" w:type="dxa"/>
                      <w:right w:w="0" w:type="dxa"/>
                    </w:tblCellMar>
                    <w:tblLook w:val="04A0" w:firstRow="1" w:lastRow="0" w:firstColumn="1" w:lastColumn="0" w:noHBand="0" w:noVBand="1"/>
                  </w:tblPr>
                  <w:tblGrid>
                    <w:gridCol w:w="960"/>
                    <w:gridCol w:w="8640"/>
                  </w:tblGrid>
                  <w:tr w:rsidR="00380D09" w:rsidRPr="00380D09">
                    <w:tc>
                      <w:tcPr>
                        <w:tcW w:w="960" w:type="dxa"/>
                        <w:vAlign w:val="center"/>
                        <w:hideMark/>
                      </w:tcPr>
                      <w:p w:rsidR="00380D09" w:rsidRPr="00380D09" w:rsidRDefault="00380D09" w:rsidP="00380D09">
                        <w:pPr>
                          <w:spacing w:after="0" w:line="240" w:lineRule="auto"/>
                          <w:rPr>
                            <w:rFonts w:ascii="Segoe UI" w:eastAsia="Times New Roman" w:hAnsi="Segoe UI" w:cs="Segoe UI"/>
                            <w:sz w:val="24"/>
                            <w:szCs w:val="24"/>
                            <w:lang w:eastAsia="es-ES"/>
                          </w:rPr>
                        </w:pPr>
                      </w:p>
                    </w:tc>
                    <w:tc>
                      <w:tcPr>
                        <w:tcW w:w="0" w:type="auto"/>
                        <w:vAlign w:val="center"/>
                        <w:hideMark/>
                      </w:tcPr>
                      <w:p w:rsidR="00380D09" w:rsidRPr="00380D09" w:rsidRDefault="00380D09" w:rsidP="00380D09">
                        <w:pPr>
                          <w:spacing w:after="0" w:line="240" w:lineRule="auto"/>
                          <w:rPr>
                            <w:rFonts w:ascii="Segoe UI" w:eastAsia="Times New Roman" w:hAnsi="Segoe UI" w:cs="Segoe UI"/>
                            <w:color w:val="646970"/>
                            <w:sz w:val="24"/>
                            <w:szCs w:val="24"/>
                            <w:lang w:eastAsia="es-ES"/>
                          </w:rPr>
                        </w:pPr>
                      </w:p>
                    </w:tc>
                  </w:tr>
                </w:tbl>
                <w:p w:rsidR="00380D09" w:rsidRPr="00380D09" w:rsidRDefault="00380D09" w:rsidP="00380D09">
                  <w:pPr>
                    <w:shd w:val="clear" w:color="auto" w:fill="FFFFFF"/>
                    <w:spacing w:after="0" w:line="240" w:lineRule="auto"/>
                    <w:jc w:val="center"/>
                    <w:rPr>
                      <w:rFonts w:ascii="Segoe UI" w:eastAsia="Times New Roman" w:hAnsi="Segoe UI" w:cs="Segoe UI"/>
                      <w:sz w:val="24"/>
                      <w:szCs w:val="24"/>
                      <w:lang w:eastAsia="es-ES"/>
                    </w:rPr>
                  </w:pPr>
                </w:p>
                <w:p w:rsidR="00380D09" w:rsidRPr="00380D09" w:rsidRDefault="00380D09" w:rsidP="00380D09">
                  <w:pPr>
                    <w:spacing w:after="360" w:line="240" w:lineRule="auto"/>
                    <w:rPr>
                      <w:rFonts w:ascii="Segoe UI" w:eastAsia="Times New Roman" w:hAnsi="Segoe UI" w:cs="Segoe UI"/>
                      <w:color w:val="101517"/>
                      <w:sz w:val="24"/>
                      <w:szCs w:val="24"/>
                      <w:lang w:eastAsia="es-ES"/>
                    </w:rPr>
                  </w:pPr>
                  <w:hyperlink r:id="rId9" w:tgtFrame="_blank" w:history="1">
                    <w:r w:rsidRPr="00380D09">
                      <w:rPr>
                        <w:rFonts w:ascii="Segoe UI" w:eastAsia="Times New Roman" w:hAnsi="Segoe UI" w:cs="Segoe UI"/>
                        <w:color w:val="3858E9"/>
                        <w:sz w:val="24"/>
                        <w:szCs w:val="24"/>
                        <w:u w:val="single"/>
                        <w:lang w:eastAsia="es-ES"/>
                      </w:rPr>
                      <w:t>Consuelo Vélez. Fe y Vida. religiondigital.org</w:t>
                    </w:r>
                  </w:hyperlink>
                </w:p>
                <w:p w:rsidR="00380D09" w:rsidRPr="00380D09" w:rsidRDefault="00380D09" w:rsidP="00380D09">
                  <w:pPr>
                    <w:spacing w:after="360" w:line="240" w:lineRule="auto"/>
                    <w:jc w:val="both"/>
                    <w:rPr>
                      <w:rFonts w:ascii="Segoe UI" w:eastAsia="Times New Roman" w:hAnsi="Segoe UI" w:cs="Segoe UI"/>
                      <w:color w:val="101517"/>
                      <w:sz w:val="24"/>
                      <w:szCs w:val="24"/>
                      <w:lang w:eastAsia="es-ES"/>
                    </w:rPr>
                  </w:pPr>
                  <w:r w:rsidRPr="00380D09">
                    <w:rPr>
                      <w:rFonts w:ascii="Segoe UI" w:eastAsia="Times New Roman" w:hAnsi="Segoe UI" w:cs="Segoe UI"/>
                      <w:color w:val="101517"/>
                      <w:sz w:val="24"/>
                      <w:szCs w:val="24"/>
                      <w:lang w:eastAsia="es-ES"/>
                    </w:rPr>
                    <w:t>Estamos terminando el tiempo de cuaresma y llega la celebración de la Semana Santa o Semana Mayor. En efecto, </w:t>
                  </w:r>
                  <w:r w:rsidRPr="00380D09">
                    <w:rPr>
                      <w:rFonts w:ascii="Segoe UI" w:eastAsia="Times New Roman" w:hAnsi="Segoe UI" w:cs="Segoe UI"/>
                      <w:b/>
                      <w:bCs/>
                      <w:color w:val="101517"/>
                      <w:sz w:val="24"/>
                      <w:szCs w:val="24"/>
                      <w:lang w:eastAsia="es-ES"/>
                    </w:rPr>
                    <w:t>conmemorar la muerte y resurrección de Jesús es la razón y sentido de nuestra fe</w:t>
                  </w:r>
                  <w:r w:rsidRPr="00380D09">
                    <w:rPr>
                      <w:rFonts w:ascii="Segoe UI" w:eastAsia="Times New Roman" w:hAnsi="Segoe UI" w:cs="Segoe UI"/>
                      <w:color w:val="101517"/>
                      <w:sz w:val="24"/>
                      <w:szCs w:val="24"/>
                      <w:lang w:eastAsia="es-ES"/>
                    </w:rPr>
                    <w:t>. De ahí que sea necesario que en la liturgia de esos días se vuelva a leer todo el relato de la pasión, de manera que </w:t>
                  </w:r>
                  <w:r w:rsidRPr="00380D09">
                    <w:rPr>
                      <w:rFonts w:ascii="Segoe UI" w:eastAsia="Times New Roman" w:hAnsi="Segoe UI" w:cs="Segoe UI"/>
                      <w:b/>
                      <w:bCs/>
                      <w:color w:val="101517"/>
                      <w:sz w:val="24"/>
                      <w:szCs w:val="24"/>
                      <w:lang w:eastAsia="es-ES"/>
                    </w:rPr>
                    <w:t>no olvidemos el origen de la fe que profesamos</w:t>
                  </w:r>
                  <w:r w:rsidRPr="00380D09">
                    <w:rPr>
                      <w:rFonts w:ascii="Segoe UI" w:eastAsia="Times New Roman" w:hAnsi="Segoe UI" w:cs="Segoe UI"/>
                      <w:color w:val="101517"/>
                      <w:sz w:val="24"/>
                      <w:szCs w:val="24"/>
                      <w:lang w:eastAsia="es-ES"/>
                    </w:rPr>
                    <w:t>. Lamentablemente, la historia de Jesús es un relato tan conocido, tan presentado en el cine, en la catequesis, en las predicaciones, pero -de una manera literal- que resulta difícil liberarnos de la historia un fantástica o desencarnada que nos han transmitido </w:t>
                  </w:r>
                  <w:r w:rsidRPr="00380D09">
                    <w:rPr>
                      <w:rFonts w:ascii="Segoe UI" w:eastAsia="Times New Roman" w:hAnsi="Segoe UI" w:cs="Segoe UI"/>
                      <w:b/>
                      <w:bCs/>
                      <w:color w:val="101517"/>
                      <w:sz w:val="24"/>
                      <w:szCs w:val="24"/>
                      <w:lang w:eastAsia="es-ES"/>
                    </w:rPr>
                    <w:t>para entender la hondura de lo vivido por Jesús, el compromiso a fondo de Dios con la humanidad, a través de las palabras y hechos de Jesús</w:t>
                  </w:r>
                  <w:r w:rsidRPr="00380D09">
                    <w:rPr>
                      <w:rFonts w:ascii="Segoe UI" w:eastAsia="Times New Roman" w:hAnsi="Segoe UI" w:cs="Segoe UI"/>
                      <w:color w:val="101517"/>
                      <w:sz w:val="24"/>
                      <w:szCs w:val="24"/>
                      <w:lang w:eastAsia="es-ES"/>
                    </w:rPr>
                    <w:t>.</w:t>
                  </w:r>
                </w:p>
                <w:p w:rsidR="00380D09" w:rsidRPr="00380D09" w:rsidRDefault="00380D09" w:rsidP="00380D09">
                  <w:pPr>
                    <w:spacing w:after="360" w:line="240" w:lineRule="auto"/>
                    <w:jc w:val="both"/>
                    <w:rPr>
                      <w:rFonts w:ascii="Segoe UI" w:eastAsia="Times New Roman" w:hAnsi="Segoe UI" w:cs="Segoe UI"/>
                      <w:color w:val="101517"/>
                      <w:sz w:val="24"/>
                      <w:szCs w:val="24"/>
                      <w:lang w:eastAsia="es-ES"/>
                    </w:rPr>
                  </w:pPr>
                  <w:r w:rsidRPr="00380D09">
                    <w:rPr>
                      <w:rFonts w:ascii="Segoe UI" w:eastAsia="Times New Roman" w:hAnsi="Segoe UI" w:cs="Segoe UI"/>
                      <w:b/>
                      <w:bCs/>
                      <w:color w:val="101517"/>
                      <w:sz w:val="24"/>
                      <w:szCs w:val="24"/>
                      <w:lang w:eastAsia="es-ES"/>
                    </w:rPr>
                    <w:t>Jesús no fue un hacedor de milagros en sentido mágico</w:t>
                  </w:r>
                  <w:r w:rsidRPr="00380D09">
                    <w:rPr>
                      <w:rFonts w:ascii="Segoe UI" w:eastAsia="Times New Roman" w:hAnsi="Segoe UI" w:cs="Segoe UI"/>
                      <w:color w:val="101517"/>
                      <w:sz w:val="24"/>
                      <w:szCs w:val="24"/>
                      <w:lang w:eastAsia="es-ES"/>
                    </w:rPr>
                    <w:t>, con poderes sobrenaturales para curar enfermedades, calmar las aguas, expulsar demonios o multiplicar los panes. Jesús fue un hacedor de signos que desconcertaban a sus contemporáneos o los interpelaban. Jesús acoge a los enfermos y les dice que su enfermedad no es castigo de Dios como decían en aquella sociedad y, por tal razón, no tenían que vivir escondidos, excluidos o injuriados. Jesús les dice que ellos pueden y deben estar con los demás: les da la mano, los levanta, los conforta, es decir, </w:t>
                  </w:r>
                  <w:r w:rsidRPr="00380D09">
                    <w:rPr>
                      <w:rFonts w:ascii="Segoe UI" w:eastAsia="Times New Roman" w:hAnsi="Segoe UI" w:cs="Segoe UI"/>
                      <w:b/>
                      <w:bCs/>
                      <w:color w:val="101517"/>
                      <w:sz w:val="24"/>
                      <w:szCs w:val="24"/>
                      <w:lang w:eastAsia="es-ES"/>
                    </w:rPr>
                    <w:t>les devuelve la dignidad que su entorno social les negaba</w:t>
                  </w:r>
                  <w:r w:rsidRPr="00380D09">
                    <w:rPr>
                      <w:rFonts w:ascii="Segoe UI" w:eastAsia="Times New Roman" w:hAnsi="Segoe UI" w:cs="Segoe UI"/>
                      <w:color w:val="101517"/>
                      <w:sz w:val="24"/>
                      <w:szCs w:val="24"/>
                      <w:lang w:eastAsia="es-ES"/>
                    </w:rPr>
                    <w:t> por estar enfermos.</w:t>
                  </w:r>
                </w:p>
                <w:p w:rsidR="00380D09" w:rsidRPr="00380D09" w:rsidRDefault="00380D09" w:rsidP="00380D09">
                  <w:pPr>
                    <w:spacing w:after="360" w:line="240" w:lineRule="auto"/>
                    <w:jc w:val="both"/>
                    <w:rPr>
                      <w:rFonts w:ascii="Segoe UI" w:eastAsia="Times New Roman" w:hAnsi="Segoe UI" w:cs="Segoe UI"/>
                      <w:color w:val="101517"/>
                      <w:sz w:val="24"/>
                      <w:szCs w:val="24"/>
                      <w:lang w:eastAsia="es-ES"/>
                    </w:rPr>
                  </w:pPr>
                  <w:r w:rsidRPr="00380D09">
                    <w:rPr>
                      <w:rFonts w:ascii="Segoe UI" w:eastAsia="Times New Roman" w:hAnsi="Segoe UI" w:cs="Segoe UI"/>
                      <w:b/>
                      <w:bCs/>
                      <w:color w:val="101517"/>
                      <w:sz w:val="24"/>
                      <w:szCs w:val="24"/>
                      <w:lang w:eastAsia="es-ES"/>
                    </w:rPr>
                    <w:t>Jesús no hizo gestos extraordinarios como calmar las aguas o multiplicar los panes en el sentido literal</w:t>
                  </w:r>
                  <w:r w:rsidRPr="00380D09">
                    <w:rPr>
                      <w:rFonts w:ascii="Segoe UI" w:eastAsia="Times New Roman" w:hAnsi="Segoe UI" w:cs="Segoe UI"/>
                      <w:color w:val="101517"/>
                      <w:sz w:val="24"/>
                      <w:szCs w:val="24"/>
                      <w:lang w:eastAsia="es-ES"/>
                    </w:rPr>
                    <w:t> de la palabra. Si así lo hubiera hecho ¿por qué todos los que lo vieron no quedaban convencidos de sus poderes extraordinarios? ¿por qué no estaban en los días de la pasión defendiéndolo y liberándolo de la muerte? </w:t>
                  </w:r>
                  <w:r w:rsidRPr="00380D09">
                    <w:rPr>
                      <w:rFonts w:ascii="Segoe UI" w:eastAsia="Times New Roman" w:hAnsi="Segoe UI" w:cs="Segoe UI"/>
                      <w:b/>
                      <w:bCs/>
                      <w:color w:val="101517"/>
                      <w:sz w:val="24"/>
                      <w:szCs w:val="24"/>
                      <w:lang w:eastAsia="es-ES"/>
                    </w:rPr>
                    <w:t>Jesús fue un hacedor de solidaridad, de comunión, de ayuda, de benevolencia</w:t>
                  </w:r>
                  <w:r w:rsidRPr="00380D09">
                    <w:rPr>
                      <w:rFonts w:ascii="Segoe UI" w:eastAsia="Times New Roman" w:hAnsi="Segoe UI" w:cs="Segoe UI"/>
                      <w:color w:val="101517"/>
                      <w:sz w:val="24"/>
                      <w:szCs w:val="24"/>
                      <w:lang w:eastAsia="es-ES"/>
                    </w:rPr>
                    <w:t>, de dar desde lo poco que se tiene -cinco panes y dos peces- para que nadie pase necesidad. Además, Jesús hizo de la comida -que para el pueblo judío era central como presencia de Dios entre ellos- el lugar donde Dios está con los “últimos” aquellos que la sociedad desprecia y nunca invita a compartir la mesa. En el tiempo de Jesús eran los pobres, publicanos, mujeres, niños, enfermos, etc. En nuestro tiempo siguen siendo los pobres, los migrantes, los de diferente etnia o religión, los de la diversidad sexual, las mujeres en muchos niveles y, tantos otros, que en cada realidad podrían nombrarse.</w:t>
                  </w:r>
                </w:p>
                <w:p w:rsidR="00380D09" w:rsidRPr="00380D09" w:rsidRDefault="00380D09" w:rsidP="00380D09">
                  <w:pPr>
                    <w:spacing w:after="360" w:line="240" w:lineRule="auto"/>
                    <w:jc w:val="both"/>
                    <w:rPr>
                      <w:rFonts w:ascii="Segoe UI" w:eastAsia="Times New Roman" w:hAnsi="Segoe UI" w:cs="Segoe UI"/>
                      <w:color w:val="101517"/>
                      <w:sz w:val="24"/>
                      <w:szCs w:val="24"/>
                      <w:lang w:eastAsia="es-ES"/>
                    </w:rPr>
                  </w:pPr>
                  <w:r w:rsidRPr="00380D09">
                    <w:rPr>
                      <w:rFonts w:ascii="Segoe UI" w:eastAsia="Times New Roman" w:hAnsi="Segoe UI" w:cs="Segoe UI"/>
                      <w:b/>
                      <w:bCs/>
                      <w:color w:val="101517"/>
                      <w:sz w:val="24"/>
                      <w:szCs w:val="24"/>
                      <w:lang w:eastAsia="es-ES"/>
                    </w:rPr>
                    <w:t>Jesús no fue un exorcista que sacaba demonios de las personas</w:t>
                  </w:r>
                  <w:r w:rsidRPr="00380D09">
                    <w:rPr>
                      <w:rFonts w:ascii="Segoe UI" w:eastAsia="Times New Roman" w:hAnsi="Segoe UI" w:cs="Segoe UI"/>
                      <w:color w:val="101517"/>
                      <w:sz w:val="24"/>
                      <w:szCs w:val="24"/>
                      <w:lang w:eastAsia="es-ES"/>
                    </w:rPr>
                    <w:t xml:space="preserve">. Jesús fue un predicador que, con la autoridad de su Palabra y su coherencia de vida, liberaba a sus contemporáneos de tantos males psíquicos y emocionales que hacen que las personas tengan </w:t>
                  </w:r>
                  <w:r w:rsidRPr="00380D09">
                    <w:rPr>
                      <w:rFonts w:ascii="Segoe UI" w:eastAsia="Times New Roman" w:hAnsi="Segoe UI" w:cs="Segoe UI"/>
                      <w:color w:val="101517"/>
                      <w:sz w:val="24"/>
                      <w:szCs w:val="24"/>
                      <w:lang w:eastAsia="es-ES"/>
                    </w:rPr>
                    <w:lastRenderedPageBreak/>
                    <w:t>manifestaciones corporales extravagantes, agresivas, violentas. “Hasta los demonios se le someten”, decían sus discípulos, porque comprendían, con el actuar de Jesús, que </w:t>
                  </w:r>
                  <w:r w:rsidRPr="00380D09">
                    <w:rPr>
                      <w:rFonts w:ascii="Segoe UI" w:eastAsia="Times New Roman" w:hAnsi="Segoe UI" w:cs="Segoe UI"/>
                      <w:b/>
                      <w:bCs/>
                      <w:color w:val="101517"/>
                      <w:sz w:val="24"/>
                      <w:szCs w:val="24"/>
                      <w:lang w:eastAsia="es-ES"/>
                    </w:rPr>
                    <w:t>no hay mal que no pueda ser vencido con el bien</w:t>
                  </w:r>
                  <w:r w:rsidRPr="00380D09">
                    <w:rPr>
                      <w:rFonts w:ascii="Segoe UI" w:eastAsia="Times New Roman" w:hAnsi="Segoe UI" w:cs="Segoe UI"/>
                      <w:color w:val="101517"/>
                      <w:sz w:val="24"/>
                      <w:szCs w:val="24"/>
                      <w:lang w:eastAsia="es-ES"/>
                    </w:rPr>
                    <w:t>.</w:t>
                  </w:r>
                </w:p>
                <w:p w:rsidR="00380D09" w:rsidRPr="00380D09" w:rsidRDefault="00380D09" w:rsidP="00380D09">
                  <w:pPr>
                    <w:spacing w:after="360" w:line="240" w:lineRule="auto"/>
                    <w:jc w:val="both"/>
                    <w:rPr>
                      <w:rFonts w:ascii="Segoe UI" w:eastAsia="Times New Roman" w:hAnsi="Segoe UI" w:cs="Segoe UI"/>
                      <w:color w:val="101517"/>
                      <w:sz w:val="24"/>
                      <w:szCs w:val="24"/>
                      <w:lang w:eastAsia="es-ES"/>
                    </w:rPr>
                  </w:pPr>
                  <w:r w:rsidRPr="00380D09">
                    <w:rPr>
                      <w:rFonts w:ascii="Segoe UI" w:eastAsia="Times New Roman" w:hAnsi="Segoe UI" w:cs="Segoe UI"/>
                      <w:color w:val="101517"/>
                      <w:sz w:val="24"/>
                      <w:szCs w:val="24"/>
                      <w:lang w:eastAsia="es-ES"/>
                    </w:rPr>
                    <w:t>Algunos dirán que estamos quitándole la divinidad a Jesús con las afirmaciones anteriores. Pero no es así. Los estudios bíblicos actuales nos han ayudado a comprender la Sagrada Escritura y, por ende, la persona de Jesús, entendiendo el contexto en Él que vivió, la forma cómo se interpretaban las situaciones, las creencias, valores y actitudes de aquellos tiempos. Y, por supuesto, los géneros literarios en que se escribió la Biblia, géneros que permiten expresar la convicción fundamental de nuestra fe: </w:t>
                  </w:r>
                  <w:r w:rsidRPr="00380D09">
                    <w:rPr>
                      <w:rFonts w:ascii="Segoe UI" w:eastAsia="Times New Roman" w:hAnsi="Segoe UI" w:cs="Segoe UI"/>
                      <w:b/>
                      <w:bCs/>
                      <w:color w:val="101517"/>
                      <w:sz w:val="24"/>
                      <w:szCs w:val="24"/>
                      <w:lang w:eastAsia="es-ES"/>
                    </w:rPr>
                    <w:t>ese Jesús que se hizo ser humano -no en apariencia- sino realmente, por la manera cómo amó y se comprometió con los suyos es, efectivamente, “Hijo de Dios”.</w:t>
                  </w:r>
                  <w:r w:rsidRPr="00380D09">
                    <w:rPr>
                      <w:rFonts w:ascii="Segoe UI" w:eastAsia="Times New Roman" w:hAnsi="Segoe UI" w:cs="Segoe UI"/>
                      <w:color w:val="101517"/>
                      <w:sz w:val="24"/>
                      <w:szCs w:val="24"/>
                      <w:lang w:eastAsia="es-ES"/>
                    </w:rPr>
                    <w:t> Esta confesión de fe, fue la que hicieron sus discípulos y discípulas, convencidos de que la muerte no había vencido el amor de Dios transparentado en Jesús, por el contrario, había resucitado y seguía vivo en los primeros seguidores, quienes se sentían llenos del Espíritu de Jesús.</w:t>
                  </w:r>
                </w:p>
                <w:p w:rsidR="00380D09" w:rsidRPr="00380D09" w:rsidRDefault="00380D09" w:rsidP="00380D09">
                  <w:pPr>
                    <w:spacing w:after="360" w:line="240" w:lineRule="auto"/>
                    <w:jc w:val="both"/>
                    <w:rPr>
                      <w:rFonts w:ascii="Segoe UI" w:eastAsia="Times New Roman" w:hAnsi="Segoe UI" w:cs="Segoe UI"/>
                      <w:color w:val="101517"/>
                      <w:sz w:val="24"/>
                      <w:szCs w:val="24"/>
                      <w:lang w:eastAsia="es-ES"/>
                    </w:rPr>
                  </w:pPr>
                  <w:r w:rsidRPr="00380D09">
                    <w:rPr>
                      <w:rFonts w:ascii="Segoe UI" w:eastAsia="Times New Roman" w:hAnsi="Segoe UI" w:cs="Segoe UI"/>
                      <w:color w:val="101517"/>
                      <w:sz w:val="24"/>
                      <w:szCs w:val="24"/>
                      <w:lang w:eastAsia="es-ES"/>
                    </w:rPr>
                    <w:t>Las preguntas para esta Semana Santa que llega podrían ir por ese camino: </w:t>
                  </w:r>
                  <w:r w:rsidRPr="00380D09">
                    <w:rPr>
                      <w:rFonts w:ascii="Segoe UI" w:eastAsia="Times New Roman" w:hAnsi="Segoe UI" w:cs="Segoe UI"/>
                      <w:b/>
                      <w:bCs/>
                      <w:color w:val="101517"/>
                      <w:sz w:val="24"/>
                      <w:szCs w:val="24"/>
                      <w:lang w:eastAsia="es-ES"/>
                    </w:rPr>
                    <w:t>¿hemos entendido el actuar de Jesús? ¿comprendemos que Dios no mandó a su Hijo para que cumpliera una historia predeterminada sino para que viviera entre nosotros y nos enseñará como amar y servir en el mundo creado por Él? ¿seremos capaces de vivir como Jesús vivió? ¿amar como Él amó? ¿servir como Él sirvió?</w:t>
                  </w:r>
                </w:p>
                <w:p w:rsidR="00380D09" w:rsidRPr="00380D09" w:rsidRDefault="00380D09" w:rsidP="00380D09">
                  <w:pPr>
                    <w:spacing w:after="360" w:line="240" w:lineRule="auto"/>
                    <w:jc w:val="both"/>
                    <w:rPr>
                      <w:rFonts w:ascii="Segoe UI" w:eastAsia="Times New Roman" w:hAnsi="Segoe UI" w:cs="Segoe UI"/>
                      <w:color w:val="101517"/>
                      <w:sz w:val="24"/>
                      <w:szCs w:val="24"/>
                      <w:lang w:eastAsia="es-ES"/>
                    </w:rPr>
                  </w:pPr>
                  <w:r w:rsidRPr="00380D09">
                    <w:rPr>
                      <w:rFonts w:ascii="Segoe UI" w:eastAsia="Times New Roman" w:hAnsi="Segoe UI" w:cs="Segoe UI"/>
                      <w:b/>
                      <w:bCs/>
                      <w:color w:val="101517"/>
                      <w:sz w:val="24"/>
                      <w:szCs w:val="24"/>
                      <w:lang w:eastAsia="es-ES"/>
                    </w:rPr>
                    <w:t>Ojalá no volvamos a repetir la liturgia que, año tras año celebramos, sin una conversión de la propia vida</w:t>
                  </w:r>
                  <w:r w:rsidRPr="00380D09">
                    <w:rPr>
                      <w:rFonts w:ascii="Segoe UI" w:eastAsia="Times New Roman" w:hAnsi="Segoe UI" w:cs="Segoe UI"/>
                      <w:color w:val="101517"/>
                      <w:sz w:val="24"/>
                      <w:szCs w:val="24"/>
                      <w:lang w:eastAsia="es-ES"/>
                    </w:rPr>
                    <w:t>. Jesús no necesita inciensos, ornamentos, velas, sermones, representaciones teatrales o coros clásicos que el pueblo no puede seguir. Todo esto bien empleado puede ayudar, pero es accesorio de cara a lo esencial.</w:t>
                  </w:r>
                  <w:r w:rsidRPr="00380D09">
                    <w:rPr>
                      <w:rFonts w:ascii="Segoe UI" w:eastAsia="Times New Roman" w:hAnsi="Segoe UI" w:cs="Segoe UI"/>
                      <w:b/>
                      <w:bCs/>
                      <w:color w:val="101517"/>
                      <w:sz w:val="24"/>
                      <w:szCs w:val="24"/>
                      <w:lang w:eastAsia="es-ES"/>
                    </w:rPr>
                    <w:t> Lo que urge es ponernos en el camino de Jesús -eso es convertirse</w:t>
                  </w:r>
                  <w:r w:rsidRPr="00380D09">
                    <w:rPr>
                      <w:rFonts w:ascii="Segoe UI" w:eastAsia="Times New Roman" w:hAnsi="Segoe UI" w:cs="Segoe UI"/>
                      <w:color w:val="101517"/>
                      <w:sz w:val="24"/>
                      <w:szCs w:val="24"/>
                      <w:lang w:eastAsia="es-ES"/>
                    </w:rPr>
                    <w:t>, no confesarse de los mismos pecados de siempre- y seguirle. ¿Por dónde caminaría hoy Jesús? ¿Qué milagros haría y con quién compartiría la presencia de Dios? Los pobres siguen siendo el camino privilegiado, es decir, trabajar por la justicia social. El cuidado de la casa común es innegociable. La reforma eclesial no puede postergarse más. Y, así, cada persona en su realidad concreta puede nombrar esas urgencias de su propio contexto a las que hoy Jesús respondería y, por lo tanto, las urgencias a las que hoy debemos responder nosotros. </w:t>
                  </w:r>
                  <w:r w:rsidRPr="00380D09">
                    <w:rPr>
                      <w:rFonts w:ascii="Segoe UI" w:eastAsia="Times New Roman" w:hAnsi="Segoe UI" w:cs="Segoe UI"/>
                      <w:b/>
                      <w:bCs/>
                      <w:color w:val="101517"/>
                      <w:sz w:val="24"/>
                      <w:szCs w:val="24"/>
                      <w:lang w:eastAsia="es-ES"/>
                    </w:rPr>
                    <w:t>Tal vez habría que ir menos al templo para contemplar más la realidad buscando que la fe que profesamos y el evangelio que comunicamos llegue a la vida concreta de las personas</w:t>
                  </w:r>
                  <w:r w:rsidRPr="00380D09">
                    <w:rPr>
                      <w:rFonts w:ascii="Segoe UI" w:eastAsia="Times New Roman" w:hAnsi="Segoe UI" w:cs="Segoe UI"/>
                      <w:color w:val="101517"/>
                      <w:sz w:val="24"/>
                      <w:szCs w:val="24"/>
                      <w:lang w:eastAsia="es-ES"/>
                    </w:rPr>
                    <w:t>. Solo con obras así, podemos testimoniar que </w:t>
                  </w:r>
                  <w:r w:rsidRPr="00380D09">
                    <w:rPr>
                      <w:rFonts w:ascii="Segoe UI" w:eastAsia="Times New Roman" w:hAnsi="Segoe UI" w:cs="Segoe UI"/>
                      <w:b/>
                      <w:bCs/>
                      <w:color w:val="101517"/>
                      <w:sz w:val="24"/>
                      <w:szCs w:val="24"/>
                      <w:lang w:eastAsia="es-ES"/>
                    </w:rPr>
                    <w:t>el triduo pascual no es un rito vacío sino una fuente de vida y compromiso inagotable</w:t>
                  </w:r>
                  <w:r w:rsidRPr="00380D09">
                    <w:rPr>
                      <w:rFonts w:ascii="Segoe UI" w:eastAsia="Times New Roman" w:hAnsi="Segoe UI" w:cs="Segoe UI"/>
                      <w:color w:val="101517"/>
                      <w:sz w:val="24"/>
                      <w:szCs w:val="24"/>
                      <w:lang w:eastAsia="es-ES"/>
                    </w:rPr>
                    <w:t>.</w:t>
                  </w:r>
                </w:p>
                <w:p w:rsidR="00380D09" w:rsidRPr="00380D09" w:rsidRDefault="00380D09" w:rsidP="00380D09">
                  <w:pPr>
                    <w:spacing w:line="240" w:lineRule="auto"/>
                    <w:rPr>
                      <w:rFonts w:ascii="Segoe UI" w:eastAsia="Times New Roman" w:hAnsi="Segoe UI" w:cs="Segoe UI"/>
                      <w:color w:val="101517"/>
                      <w:sz w:val="24"/>
                      <w:szCs w:val="24"/>
                      <w:lang w:eastAsia="es-ES"/>
                    </w:rPr>
                  </w:pPr>
                  <w:r w:rsidRPr="00380D09">
                    <w:rPr>
                      <w:rFonts w:ascii="Segoe UI" w:eastAsia="Times New Roman" w:hAnsi="Segoe UI" w:cs="Segoe UI"/>
                      <w:color w:val="101517"/>
                      <w:sz w:val="24"/>
                      <w:szCs w:val="24"/>
                      <w:lang w:eastAsia="es-ES"/>
                    </w:rPr>
                    <w:t> (Foto tomada de: </w:t>
                  </w:r>
                  <w:hyperlink r:id="rId10" w:tgtFrame="_blank" w:history="1">
                    <w:r w:rsidRPr="00380D09">
                      <w:rPr>
                        <w:rFonts w:ascii="Segoe UI" w:eastAsia="Times New Roman" w:hAnsi="Segoe UI" w:cs="Segoe UI"/>
                        <w:color w:val="1155CC"/>
                        <w:sz w:val="24"/>
                        <w:szCs w:val="24"/>
                        <w:u w:val="single"/>
                        <w:lang w:eastAsia="es-ES"/>
                      </w:rPr>
                      <w:t>https://www.france24.com/es/programas/econom%C3%ADa/20220607-guerra-ucrania-empuja-pobreza-latinoamerica-cepal</w:t>
                    </w:r>
                  </w:hyperlink>
                  <w:r w:rsidRPr="00380D09">
                    <w:rPr>
                      <w:rFonts w:ascii="Segoe UI" w:eastAsia="Times New Roman" w:hAnsi="Segoe UI" w:cs="Segoe UI"/>
                      <w:color w:val="101517"/>
                      <w:sz w:val="24"/>
                      <w:szCs w:val="24"/>
                      <w:lang w:eastAsia="es-ES"/>
                    </w:rPr>
                    <w:t>)</w:t>
                  </w:r>
                </w:p>
              </w:tc>
            </w:tr>
          </w:tbl>
          <w:p w:rsidR="00380D09" w:rsidRPr="00380D09" w:rsidRDefault="00380D09" w:rsidP="00380D09">
            <w:pPr>
              <w:spacing w:after="0" w:line="240" w:lineRule="auto"/>
              <w:rPr>
                <w:rFonts w:ascii="Segoe UI" w:eastAsia="Times New Roman" w:hAnsi="Segoe UI" w:cs="Segoe UI"/>
                <w:color w:val="101517"/>
                <w:sz w:val="24"/>
                <w:szCs w:val="24"/>
                <w:lang w:eastAsia="es-ES"/>
              </w:rPr>
            </w:pPr>
          </w:p>
        </w:tc>
      </w:tr>
    </w:tbl>
    <w:p w:rsidR="00380D09" w:rsidRDefault="00380D09">
      <w:r>
        <w:lastRenderedPageBreak/>
        <w:t xml:space="preserve">Fuente: </w:t>
      </w:r>
      <w:hyperlink r:id="rId11" w:history="1">
        <w:r w:rsidRPr="00EF1E02">
          <w:rPr>
            <w:rStyle w:val="Hipervnculo"/>
          </w:rPr>
          <w:t>https://eukleria.com/2024/03/21/por-una-semana-santa-mas-comprometida-con-la-realidad/</w:t>
        </w:r>
      </w:hyperlink>
      <w:bookmarkStart w:id="0" w:name="_GoBack"/>
      <w:bookmarkEnd w:id="0"/>
    </w:p>
    <w:sectPr w:rsidR="00380D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09"/>
    <w:rsid w:val="00380D09"/>
    <w:rsid w:val="00DD42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A5BC"/>
  <w15:chartTrackingRefBased/>
  <w15:docId w15:val="{85969323-13EB-4F7A-8ACE-7D1685BC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0D09"/>
    <w:rPr>
      <w:color w:val="0563C1" w:themeColor="hyperlink"/>
      <w:u w:val="single"/>
    </w:rPr>
  </w:style>
  <w:style w:type="character" w:styleId="Mencinsinresolver">
    <w:name w:val="Unresolved Mention"/>
    <w:basedOn w:val="Fuentedeprrafopredeter"/>
    <w:uiPriority w:val="99"/>
    <w:semiHidden/>
    <w:unhideWhenUsed/>
    <w:rsid w:val="0038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437149">
      <w:bodyDiv w:val="1"/>
      <w:marLeft w:val="0"/>
      <w:marRight w:val="0"/>
      <w:marTop w:val="0"/>
      <w:marBottom w:val="0"/>
      <w:divBdr>
        <w:top w:val="none" w:sz="0" w:space="0" w:color="auto"/>
        <w:left w:val="none" w:sz="0" w:space="0" w:color="auto"/>
        <w:bottom w:val="none" w:sz="0" w:space="0" w:color="auto"/>
        <w:right w:val="none" w:sz="0" w:space="0" w:color="auto"/>
      </w:divBdr>
      <w:divsChild>
        <w:div w:id="1274895602">
          <w:marLeft w:val="0"/>
          <w:marRight w:val="0"/>
          <w:marTop w:val="0"/>
          <w:marBottom w:val="360"/>
          <w:divBdr>
            <w:top w:val="none" w:sz="0" w:space="0" w:color="auto"/>
            <w:left w:val="none" w:sz="0" w:space="0" w:color="auto"/>
            <w:bottom w:val="none" w:sz="0" w:space="0" w:color="auto"/>
            <w:right w:val="none" w:sz="0" w:space="0" w:color="auto"/>
          </w:divBdr>
          <w:divsChild>
            <w:div w:id="756680122">
              <w:marLeft w:val="0"/>
              <w:marRight w:val="0"/>
              <w:marTop w:val="0"/>
              <w:marBottom w:val="360"/>
              <w:divBdr>
                <w:top w:val="none" w:sz="0" w:space="0" w:color="auto"/>
                <w:left w:val="none" w:sz="0" w:space="0" w:color="auto"/>
                <w:bottom w:val="none" w:sz="0" w:space="0" w:color="auto"/>
                <w:right w:val="none" w:sz="0" w:space="0" w:color="auto"/>
              </w:divBdr>
              <w:divsChild>
                <w:div w:id="428157572">
                  <w:marLeft w:val="0"/>
                  <w:marRight w:val="0"/>
                  <w:marTop w:val="0"/>
                  <w:marBottom w:val="360"/>
                  <w:divBdr>
                    <w:top w:val="none" w:sz="0" w:space="0" w:color="auto"/>
                    <w:left w:val="none" w:sz="0" w:space="0" w:color="auto"/>
                    <w:bottom w:val="none" w:sz="0" w:space="0" w:color="auto"/>
                    <w:right w:val="none" w:sz="0" w:space="0" w:color="auto"/>
                  </w:divBdr>
                  <w:divsChild>
                    <w:div w:id="76770089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3A%2F%2Feukleria.com%2F2024%2F03%2F21%2Fpor-una-semana-santa-mas-comprometida-con-la-realidad%2F&amp;sr=0&amp;signature=9e94a77aec9a8b22ba31883a07566291&amp;blog_id=31118591&amp;user=175384104&amp;_e=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&amp;_z=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wordpress.com%2Fread%2Fblogs%2F31118591%2Fposts%2F20183&amp;sr=1&amp;signature=17589469e0afd6df2eca18ba3f828e19&amp;user=175384104&amp;_e=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&amp;_z=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2024/03/21/por-una-semana-santa-mas-comprometida-con-la-realidad/" TargetMode="External"/><Relationship Id="rId11" Type="http://schemas.openxmlformats.org/officeDocument/2006/relationships/hyperlink" Target="https://eukleria.com/2024/03/21/por-una-semana-santa-mas-comprometida-con-la-realidad/" TargetMode="External"/><Relationship Id="rId5" Type="http://schemas.openxmlformats.org/officeDocument/2006/relationships/hyperlink" Target="http://eukleria.com/" TargetMode="External"/><Relationship Id="rId10" Type="http://schemas.openxmlformats.org/officeDocument/2006/relationships/hyperlink" Target="https://www.france24.com/es/programas/econom%C3%ADa/20220607-guerra-ucrania-empuja-pobreza-latinoamerica-cepal" TargetMode="External"/><Relationship Id="rId4" Type="http://schemas.openxmlformats.org/officeDocument/2006/relationships/image" Target="media/image1.jpeg"/><Relationship Id="rId9" Type="http://schemas.openxmlformats.org/officeDocument/2006/relationships/hyperlink" Target="https://eukleria.wordpress.com/?action=user_content_redirect&amp;uuid=12903fa7c1695dd9a14ac899bd7811d3d05eca3031391077657493237883cb8a&amp;blog_id=31118591&amp;post_id=20183&amp;user_id=175384104&amp;subs_id=374658647&amp;signature=79639d88b1062f103209888b713fa1ee&amp;email_name=new-post&amp;user_email=mapendano53@gmail.com&amp;encoded_url=aHR0cHM6Ly93d3cucmVsaWdpb25kaWdpdGFsLm9yZy9mZV95X3ZpZGEvU2VtYW5hLVNhbnRhLWNvbXByb21ldGlkYS1yZWFsaWRhZF83XzI2NTMwMDQ2OTUuaHRt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1434</Words>
  <Characters>7889</Characters>
  <Application>Microsoft Office Word</Application>
  <DocSecurity>0</DocSecurity>
  <Lines>65</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2024-03-21T10:15:00Z</dcterms:created>
  <dcterms:modified xsi:type="dcterms:W3CDTF">2024-03-21T10:18:00Z</dcterms:modified>
</cp:coreProperties>
</file>