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67A2" w:rsidRPr="006967A2" w:rsidRDefault="006967A2" w:rsidP="006967A2">
      <w:pPr>
        <w:shd w:val="clear" w:color="auto" w:fill="F5F8FA"/>
        <w:spacing w:after="0" w:line="240" w:lineRule="auto"/>
        <w:jc w:val="center"/>
        <w:rPr>
          <w:rFonts w:ascii="Helvetica" w:eastAsia="Times New Roman" w:hAnsi="Helvetica" w:cs="Helvetica"/>
          <w:b/>
          <w:i/>
          <w:color w:val="1C2022"/>
          <w:sz w:val="24"/>
          <w:szCs w:val="24"/>
          <w:lang w:eastAsia="es-ES"/>
        </w:rPr>
      </w:pPr>
      <w:r w:rsidRPr="006967A2">
        <w:rPr>
          <w:rFonts w:ascii="Helvetica" w:eastAsia="Times New Roman" w:hAnsi="Helvetica" w:cs="Helvetica"/>
          <w:b/>
          <w:i/>
          <w:noProof/>
          <w:color w:val="2B7BB9"/>
          <w:sz w:val="24"/>
          <w:szCs w:val="24"/>
          <w:shd w:val="clear" w:color="auto" w:fill="FFFFFF"/>
          <w:lang w:eastAsia="es-ES"/>
        </w:rPr>
        <w:drawing>
          <wp:anchor distT="0" distB="0" distL="114300" distR="114300" simplePos="0" relativeHeight="251658240" behindDoc="0" locked="0" layoutInCell="1" allowOverlap="1" wp14:anchorId="3A719A7E">
            <wp:simplePos x="0" y="0"/>
            <wp:positionH relativeFrom="column">
              <wp:posOffset>-3810</wp:posOffset>
            </wp:positionH>
            <wp:positionV relativeFrom="paragraph">
              <wp:posOffset>0</wp:posOffset>
            </wp:positionV>
            <wp:extent cx="2924175" cy="2924175"/>
            <wp:effectExtent l="0" t="0" r="9525" b="9525"/>
            <wp:wrapSquare wrapText="bothSides"/>
            <wp:docPr id="14" name="Imagen 14" descr="Ver imagen en Twitte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er imagen en Twitter">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4175" cy="2924175"/>
                    </a:xfrm>
                    <a:prstGeom prst="rect">
                      <a:avLst/>
                    </a:prstGeom>
                    <a:noFill/>
                    <a:ln>
                      <a:noFill/>
                    </a:ln>
                  </pic:spPr>
                </pic:pic>
              </a:graphicData>
            </a:graphic>
          </wp:anchor>
        </w:drawing>
      </w:r>
      <w:r w:rsidRPr="006967A2">
        <w:rPr>
          <w:rFonts w:ascii="Arial" w:eastAsia="Times New Roman" w:hAnsi="Arial" w:cs="Arial"/>
          <w:b/>
          <w:bCs/>
          <w:i/>
          <w:color w:val="474747"/>
          <w:sz w:val="24"/>
          <w:szCs w:val="24"/>
          <w:lang w:eastAsia="es-ES"/>
        </w:rPr>
        <w:t>Texto completo</w:t>
      </w:r>
    </w:p>
    <w:p w:rsidR="006967A2" w:rsidRPr="006967A2" w:rsidRDefault="006967A2" w:rsidP="006967A2">
      <w:pPr>
        <w:shd w:val="clear" w:color="auto" w:fill="FFFFFF"/>
        <w:spacing w:after="465" w:line="300" w:lineRule="atLeast"/>
        <w:jc w:val="center"/>
        <w:rPr>
          <w:rFonts w:ascii="Arial" w:eastAsia="Times New Roman" w:hAnsi="Arial" w:cs="Arial"/>
          <w:b/>
          <w:i/>
          <w:color w:val="333333"/>
          <w:sz w:val="24"/>
          <w:szCs w:val="24"/>
          <w:lang w:eastAsia="es-ES"/>
        </w:rPr>
      </w:pPr>
      <w:r w:rsidRPr="006967A2">
        <w:rPr>
          <w:rFonts w:ascii="Arial" w:eastAsia="Times New Roman" w:hAnsi="Arial" w:cs="Arial"/>
          <w:b/>
          <w:i/>
          <w:iCs/>
          <w:color w:val="474747"/>
          <w:sz w:val="24"/>
          <w:szCs w:val="24"/>
          <w:lang w:eastAsia="es-ES"/>
        </w:rPr>
        <w:t>Nota de la Comisión Ejecutiva de la CEE</w:t>
      </w:r>
    </w:p>
    <w:p w:rsidR="006967A2" w:rsidRPr="006967A2" w:rsidRDefault="006967A2" w:rsidP="006967A2">
      <w:pPr>
        <w:shd w:val="clear" w:color="auto" w:fill="FFFFFF"/>
        <w:spacing w:after="465" w:line="300" w:lineRule="atLeast"/>
        <w:jc w:val="both"/>
        <w:rPr>
          <w:rFonts w:ascii="Arial" w:eastAsia="Times New Roman" w:hAnsi="Arial" w:cs="Arial"/>
          <w:color w:val="333333"/>
          <w:sz w:val="24"/>
          <w:szCs w:val="24"/>
          <w:lang w:eastAsia="es-ES"/>
        </w:rPr>
      </w:pPr>
      <w:r w:rsidRPr="006967A2">
        <w:rPr>
          <w:rFonts w:ascii="Arial" w:eastAsia="Times New Roman" w:hAnsi="Arial" w:cs="Arial"/>
          <w:i/>
          <w:iCs/>
          <w:color w:val="474747"/>
          <w:sz w:val="24"/>
          <w:szCs w:val="24"/>
          <w:lang w:eastAsia="es-ES"/>
        </w:rPr>
        <w:t>1. «Tú que habitas al amparo del Altísimo, di al Señor: Dios mío, confío en ti» (Sal 90, 1-2). En estos tiempos de extrema dureza, queremos mostraros nuestro gran afecto y dirigiros con sencillez una palabra de ánimo y esperanza, apoyándonos confiadamente en Dios. Somos discípulos de un Dios que tiene entrañas: se conmovió por Lázaro, su amigo fallecido, por el hijo de la viuda o la hija del centurión, consoló a los tristes y curó a los enfermos y dio su vida en la Cruz para ofrecernos una vida nueva y eterna, como celebramos en la Semana que se inicia este Domingo de Ramos.</w:t>
      </w:r>
    </w:p>
    <w:p w:rsidR="006967A2" w:rsidRPr="006967A2" w:rsidRDefault="006967A2" w:rsidP="006967A2">
      <w:pPr>
        <w:shd w:val="clear" w:color="auto" w:fill="FFFFFF"/>
        <w:spacing w:after="465" w:line="300" w:lineRule="atLeast"/>
        <w:jc w:val="both"/>
        <w:rPr>
          <w:rFonts w:ascii="Arial" w:eastAsia="Times New Roman" w:hAnsi="Arial" w:cs="Arial"/>
          <w:color w:val="333333"/>
          <w:sz w:val="24"/>
          <w:szCs w:val="24"/>
          <w:lang w:eastAsia="es-ES"/>
        </w:rPr>
      </w:pPr>
      <w:r w:rsidRPr="006967A2">
        <w:rPr>
          <w:rFonts w:ascii="Arial" w:eastAsia="Times New Roman" w:hAnsi="Arial" w:cs="Arial"/>
          <w:i/>
          <w:iCs/>
          <w:color w:val="474747"/>
          <w:sz w:val="24"/>
          <w:szCs w:val="24"/>
          <w:lang w:eastAsia="es-ES"/>
        </w:rPr>
        <w:t xml:space="preserve">2. Vivimos un tiempo desconcertante para el que no estábamos preparados. Sin embargo, en medio de la prueba que supone esta difícil situación, estamos viendo múltiples historias de santidad y variados ejemplos de entrega y heroísmo, que muestran cómo el ser humano es capaz de superar grandes desafíos, sirviendo a los demás con amor, generosidad, fortaleza y sacrificio. Son como «ángeles a quienes Dios ha dado órdenes para que te guarden en sus </w:t>
      </w:r>
      <w:proofErr w:type="gramStart"/>
      <w:r w:rsidRPr="006967A2">
        <w:rPr>
          <w:rFonts w:ascii="Arial" w:eastAsia="Times New Roman" w:hAnsi="Arial" w:cs="Arial"/>
          <w:i/>
          <w:iCs/>
          <w:color w:val="474747"/>
          <w:sz w:val="24"/>
          <w:szCs w:val="24"/>
          <w:lang w:eastAsia="es-ES"/>
        </w:rPr>
        <w:t>caminos»(</w:t>
      </w:r>
      <w:proofErr w:type="gramEnd"/>
      <w:r w:rsidRPr="006967A2">
        <w:rPr>
          <w:rFonts w:ascii="Arial" w:eastAsia="Times New Roman" w:hAnsi="Arial" w:cs="Arial"/>
          <w:i/>
          <w:iCs/>
          <w:color w:val="474747"/>
          <w:sz w:val="24"/>
          <w:szCs w:val="24"/>
          <w:lang w:eastAsia="es-ES"/>
        </w:rPr>
        <w:t>Sal 90, 11).</w:t>
      </w:r>
      <w:r w:rsidRPr="006967A2">
        <w:rPr>
          <w:rFonts w:ascii="Helvetica" w:eastAsia="Times New Roman" w:hAnsi="Helvetica" w:cs="Helvetica"/>
          <w:color w:val="1C2022"/>
          <w:sz w:val="24"/>
          <w:szCs w:val="24"/>
          <w:lang w:eastAsia="es-ES"/>
        </w:rPr>
        <w:t xml:space="preserve"> </w:t>
      </w:r>
    </w:p>
    <w:p w:rsidR="006967A2" w:rsidRPr="006967A2" w:rsidRDefault="006967A2" w:rsidP="006967A2">
      <w:pPr>
        <w:shd w:val="clear" w:color="auto" w:fill="FFFFFF"/>
        <w:spacing w:after="465" w:line="300" w:lineRule="atLeast"/>
        <w:jc w:val="both"/>
        <w:rPr>
          <w:rFonts w:ascii="Arial" w:eastAsia="Times New Roman" w:hAnsi="Arial" w:cs="Arial"/>
          <w:color w:val="333333"/>
          <w:sz w:val="24"/>
          <w:szCs w:val="24"/>
          <w:lang w:eastAsia="es-ES"/>
        </w:rPr>
      </w:pPr>
      <w:r w:rsidRPr="006967A2">
        <w:rPr>
          <w:rFonts w:ascii="Arial" w:eastAsia="Times New Roman" w:hAnsi="Arial" w:cs="Arial"/>
          <w:i/>
          <w:iCs/>
          <w:color w:val="474747"/>
          <w:sz w:val="24"/>
          <w:szCs w:val="24"/>
          <w:lang w:eastAsia="es-ES"/>
        </w:rPr>
        <w:t>3. A los enfermos y sus familias os hacemos llegar nuestro afecto y oración por vuestra pronta recuperación. Reconocemos con gratitud la entrega generosa de los profesionales de la salud, plenamente volcados en la atención médica y humana a los enfermos, así como la de los equipos de investigación que buscan soluciones a la pandemia. También queremos mostrar nuestra cercanía y apoyo a los ancianos y a quienes viven en las residencias de mayores. A ellos, garantes de nuestra sabiduría e historia, les debemos todo en nuestra vida y es el momento de devolver tanto amor y sacrificio. Nuestro agradecimiento a quienes se empeñan vivamente en cuidarles con cariño y esmero.</w:t>
      </w:r>
    </w:p>
    <w:p w:rsidR="006967A2" w:rsidRPr="006967A2" w:rsidRDefault="006967A2" w:rsidP="006967A2">
      <w:pPr>
        <w:shd w:val="clear" w:color="auto" w:fill="FFFFFF"/>
        <w:spacing w:after="465" w:line="300" w:lineRule="atLeast"/>
        <w:jc w:val="both"/>
        <w:rPr>
          <w:rFonts w:ascii="Arial" w:eastAsia="Times New Roman" w:hAnsi="Arial" w:cs="Arial"/>
          <w:color w:val="333333"/>
          <w:sz w:val="24"/>
          <w:szCs w:val="24"/>
          <w:lang w:eastAsia="es-ES"/>
        </w:rPr>
      </w:pPr>
      <w:r w:rsidRPr="006967A2">
        <w:rPr>
          <w:rFonts w:ascii="Arial" w:eastAsia="Times New Roman" w:hAnsi="Arial" w:cs="Arial"/>
          <w:i/>
          <w:iCs/>
          <w:color w:val="474747"/>
          <w:sz w:val="24"/>
          <w:szCs w:val="24"/>
          <w:lang w:eastAsia="es-ES"/>
        </w:rPr>
        <w:t xml:space="preserve">4. Las precauciones para evitar el contagio dificultan el acompañamiento familiar a los moribundos, lo que produce un sufrimiento mayor. ¿No sería posible producir en nuestro entorno más equipos de protección que, además de proteger al personal sanitario, permitieran la presencia de los familiares más cercanos y la debida asistencia espiritual? Sin duda, son momentos para acrecentar nuestra fe: Dios nos acompaña en el camino hacia la morada definitiva. Multitud de sacerdotes ungen a los enfermos y celebran la Eucaristía por el descanso eterno </w:t>
      </w:r>
      <w:r w:rsidRPr="006967A2">
        <w:rPr>
          <w:rFonts w:ascii="Arial" w:eastAsia="Times New Roman" w:hAnsi="Arial" w:cs="Arial"/>
          <w:i/>
          <w:iCs/>
          <w:color w:val="474747"/>
          <w:sz w:val="24"/>
          <w:szCs w:val="24"/>
          <w:lang w:eastAsia="es-ES"/>
        </w:rPr>
        <w:lastRenderedPageBreak/>
        <w:t>de los fallecidos, ofreciendo consuelo a sus familiares y amigos. En estos difíciles momentos, resulta preciosa la disponibilidad incansable de los presbíteros y agentes de pastoral para acompañar y sostener a las familias en el duelo con la esperanza cristiana. Todos estamos llamados en este momento a consolar. El Señor nos pide consolar a su pueblo y hacerle presente con el bálsamo de la misericordia, que se puede expresar en gestos pequeños: una llamada, un mensaje, una oración.</w:t>
      </w:r>
    </w:p>
    <w:p w:rsidR="006967A2" w:rsidRPr="006967A2" w:rsidRDefault="006967A2" w:rsidP="006967A2">
      <w:pPr>
        <w:shd w:val="clear" w:color="auto" w:fill="FFFFFF"/>
        <w:spacing w:after="465" w:line="300" w:lineRule="atLeast"/>
        <w:jc w:val="both"/>
        <w:rPr>
          <w:rFonts w:ascii="Arial" w:eastAsia="Times New Roman" w:hAnsi="Arial" w:cs="Arial"/>
          <w:color w:val="333333"/>
          <w:sz w:val="24"/>
          <w:szCs w:val="24"/>
          <w:lang w:eastAsia="es-ES"/>
        </w:rPr>
      </w:pPr>
      <w:r w:rsidRPr="006967A2">
        <w:rPr>
          <w:rFonts w:ascii="Arial" w:eastAsia="Times New Roman" w:hAnsi="Arial" w:cs="Arial"/>
          <w:i/>
          <w:iCs/>
          <w:color w:val="474747"/>
          <w:sz w:val="24"/>
          <w:szCs w:val="24"/>
          <w:lang w:eastAsia="es-ES"/>
        </w:rPr>
        <w:t>5. La avalancha de contagios pone a prueba la capacidad asistencial de la red sanitaria. En este sentido, la Pontificia Academia para la vida nos dice: «tras haber hecho todo lo posible a nivel organizativo para evitarse el racionamiento, debe tenerse siempre presente que la decisión no se puede basar en una diferencia en el valor de la vida humana y la dignidad de cada persona, que siempre son iguales y valiosísimas. La decisión se refiere más bien a la utilización de los tratamientos de la mejor manera posible en función de las necesidades del paciente […]. La edad no puede ser considerada como el único y automático criterio de elección, ya que si fuera así se podría caer en un comportamiento discriminatorio hacia los ancianos y los más frágiles. […] El racionamiento debe ser la última opción. La búsqueda de tratamientos lo más equivalentes posibles, el intercambio de recursos, el traslado de pacientes son alternativas que deben ser consideradas cuidadosamente, en la lógica de la justicia. La creatividad también ha sugerido soluciones en condiciones adversas que han permitido satisfacer las necesidades, como el uso del mismo respirador para varios pacientes.  En cualquier caso, nunca debemos abandonar al enfermo, incluso cuando no hay más tratamientos disponibles: los cuidados paliativos, el tratamiento del dolor y el acompañamiento son una necesidad que nunca hay que descuidar» (Pandemia y fraternidad Universal, Nota sobre la emergencia Covid-19, 30 de marzo de 2020).</w:t>
      </w:r>
    </w:p>
    <w:p w:rsidR="006967A2" w:rsidRPr="006967A2" w:rsidRDefault="006967A2" w:rsidP="006967A2">
      <w:pPr>
        <w:shd w:val="clear" w:color="auto" w:fill="FFFFFF"/>
        <w:spacing w:after="465" w:line="300" w:lineRule="atLeast"/>
        <w:jc w:val="both"/>
        <w:rPr>
          <w:rFonts w:ascii="Arial" w:eastAsia="Times New Roman" w:hAnsi="Arial" w:cs="Arial"/>
          <w:color w:val="333333"/>
          <w:sz w:val="24"/>
          <w:szCs w:val="24"/>
          <w:lang w:eastAsia="es-ES"/>
        </w:rPr>
      </w:pPr>
      <w:r w:rsidRPr="006967A2">
        <w:rPr>
          <w:rFonts w:ascii="Arial" w:eastAsia="Times New Roman" w:hAnsi="Arial" w:cs="Arial"/>
          <w:i/>
          <w:iCs/>
          <w:color w:val="474747"/>
          <w:sz w:val="21"/>
          <w:szCs w:val="21"/>
          <w:lang w:eastAsia="es-ES"/>
        </w:rPr>
        <w:t xml:space="preserve">6. </w:t>
      </w:r>
      <w:r w:rsidRPr="006967A2">
        <w:rPr>
          <w:rFonts w:ascii="Arial" w:eastAsia="Times New Roman" w:hAnsi="Arial" w:cs="Arial"/>
          <w:i/>
          <w:iCs/>
          <w:color w:val="474747"/>
          <w:sz w:val="24"/>
          <w:szCs w:val="24"/>
          <w:lang w:eastAsia="es-ES"/>
        </w:rPr>
        <w:t>Nuestra gratitud a los sacerdotes, diáconos, consagrados y laicos por su dedicación pastoral: celebrando la Eucaristía y orando por tantas necesidades, atendiendo a las familias y a las personas que viven solas, acompañando a los enfermos y sus familiares, impulsando obras educativas y sociales, sirviendo generosamente en los hospitales y residencias de mayores, alentando a los profesionales sanitarios y a los voluntarios, trabajando en programas y centros de atención a los más necesitados y vulnerables de la sociedad. No nos olvidamos tampoco de los monasterios de vida contemplativa que con su oración ante Dios mantienen viva la llama de la esperanza.</w:t>
      </w:r>
    </w:p>
    <w:p w:rsidR="006967A2" w:rsidRPr="006967A2" w:rsidRDefault="006967A2" w:rsidP="006967A2">
      <w:pPr>
        <w:shd w:val="clear" w:color="auto" w:fill="FFFFFF"/>
        <w:spacing w:after="465" w:line="300" w:lineRule="atLeast"/>
        <w:jc w:val="both"/>
        <w:rPr>
          <w:rFonts w:ascii="Arial" w:eastAsia="Times New Roman" w:hAnsi="Arial" w:cs="Arial"/>
          <w:color w:val="333333"/>
          <w:sz w:val="24"/>
          <w:szCs w:val="24"/>
          <w:lang w:eastAsia="es-ES"/>
        </w:rPr>
      </w:pPr>
      <w:r w:rsidRPr="006967A2">
        <w:rPr>
          <w:rFonts w:ascii="Arial" w:eastAsia="Times New Roman" w:hAnsi="Arial" w:cs="Arial"/>
          <w:i/>
          <w:iCs/>
          <w:color w:val="474747"/>
          <w:sz w:val="24"/>
          <w:szCs w:val="24"/>
          <w:lang w:eastAsia="es-ES"/>
        </w:rPr>
        <w:t xml:space="preserve">7. Agradecemos el esfuerzo de las familias que vuelven a mostrarse como el principal apoyo en toda circunstancia; también el de tantos voluntarios que se entregan al servicio de los demás; y el de las fuerzas y cuerpos de seguridad, bomberos, transporte sanitario, farmacéuticos, empresas y empleados de servicios básicos y multitud de trabajadores que hacen posible que nuestras vidas puedan seguir adelante. Como nos decía el Papa Francisco: «Es la vida </w:t>
      </w:r>
      <w:r w:rsidRPr="006967A2">
        <w:rPr>
          <w:rFonts w:ascii="Arial" w:eastAsia="Times New Roman" w:hAnsi="Arial" w:cs="Arial"/>
          <w:i/>
          <w:iCs/>
          <w:color w:val="474747"/>
          <w:sz w:val="24"/>
          <w:szCs w:val="24"/>
          <w:lang w:eastAsia="es-ES"/>
        </w:rPr>
        <w:lastRenderedPageBreak/>
        <w:t>del Espíritu capaz de rescatar, valorar y mostrar cómo nuestras vidas están tejidas y sostenidas por personas comunes —corrientemente olvidadas— que no aparecen en portadas de diarios y de revistas, ni en las grandes pasarelas del último show pero, sin lugar a dudas, están escribiendo hoy los acontecimientos decisivos de nuestra historia […] (estas personas) comprendieron que nadie se salva solo» (Homilía en la oración por la Pandemia, 27 marzo 2020).</w:t>
      </w:r>
    </w:p>
    <w:p w:rsidR="006967A2" w:rsidRPr="006967A2" w:rsidRDefault="006967A2" w:rsidP="006967A2">
      <w:pPr>
        <w:shd w:val="clear" w:color="auto" w:fill="FFFFFF"/>
        <w:spacing w:after="465" w:line="300" w:lineRule="atLeast"/>
        <w:jc w:val="both"/>
        <w:rPr>
          <w:rFonts w:ascii="Arial" w:eastAsia="Times New Roman" w:hAnsi="Arial" w:cs="Arial"/>
          <w:color w:val="333333"/>
          <w:sz w:val="24"/>
          <w:szCs w:val="24"/>
          <w:lang w:eastAsia="es-ES"/>
        </w:rPr>
      </w:pPr>
      <w:r w:rsidRPr="006967A2">
        <w:rPr>
          <w:rFonts w:ascii="Arial" w:eastAsia="Times New Roman" w:hAnsi="Arial" w:cs="Arial"/>
          <w:i/>
          <w:iCs/>
          <w:color w:val="474747"/>
          <w:sz w:val="24"/>
          <w:szCs w:val="24"/>
          <w:lang w:eastAsia="es-ES"/>
        </w:rPr>
        <w:t>8. La pandemia agrava el sufrimiento de los más vulnerables, empobrecidos y en riesgo de exclusión. La ayuda de la Iglesia operada por las Caritas diocesanas y parroquiales, junto a otras instituciones de Iglesia y entidades sociales se multiplica para socorrer eficazmente a quienes se ven sumidos en pobrezas materiales, familiares y sociales. Vaya nuestro apoyo a los benefactores, colaboradores y voluntarios por su generosa caridad, al mismo tiempo que llamamos a la contribución y participación de todos. La fraternidad alumbra esperanza, cada gesto cuenta.</w:t>
      </w:r>
    </w:p>
    <w:p w:rsidR="006967A2" w:rsidRPr="006967A2" w:rsidRDefault="006967A2" w:rsidP="006967A2">
      <w:pPr>
        <w:shd w:val="clear" w:color="auto" w:fill="FFFFFF"/>
        <w:spacing w:after="465" w:line="300" w:lineRule="atLeast"/>
        <w:jc w:val="both"/>
        <w:rPr>
          <w:rStyle w:val="nfasis"/>
          <w:rFonts w:ascii="Arial" w:eastAsia="Times New Roman" w:hAnsi="Arial" w:cs="Arial"/>
          <w:i w:val="0"/>
          <w:iCs w:val="0"/>
          <w:color w:val="333333"/>
          <w:sz w:val="24"/>
          <w:szCs w:val="24"/>
          <w:lang w:eastAsia="es-ES"/>
        </w:rPr>
      </w:pPr>
      <w:r w:rsidRPr="006967A2">
        <w:rPr>
          <w:rFonts w:ascii="Arial" w:eastAsia="Times New Roman" w:hAnsi="Arial" w:cs="Arial"/>
          <w:i/>
          <w:iCs/>
          <w:color w:val="474747"/>
          <w:sz w:val="24"/>
          <w:szCs w:val="24"/>
          <w:lang w:eastAsia="es-ES"/>
        </w:rPr>
        <w:t>9. La crisis sanitaria ha abierto una gran herida en el campo económico, laboral y social del país. Reconocemos a los poderes públicos, empresas, trabajadores, organizaciones empresariales, laborales y sociales, instituciones educativas y medios de comunicación el esfuerzo por paliar, con altura de miras y sin intereses particulares, las consecuencias de esta pandemia que genera sufrimiento y pobreza. Para salir de esta crisis vamos a necesitar más que nunca la colaboración estrecha entre el sector público y el privado, entre las instituciones civiles y religiosas. Hacemos un llamamiento a una alianza de toda la sociedad y sus instituciones en favor de este gran proyecto común.</w:t>
      </w:r>
    </w:p>
    <w:p w:rsidR="006967A2" w:rsidRPr="006967A2" w:rsidRDefault="006967A2" w:rsidP="006967A2">
      <w:pPr>
        <w:pStyle w:val="mce"/>
        <w:shd w:val="clear" w:color="auto" w:fill="FFFFFF"/>
        <w:spacing w:before="0" w:beforeAutospacing="0" w:after="465" w:afterAutospacing="0" w:line="300" w:lineRule="atLeast"/>
        <w:jc w:val="both"/>
        <w:rPr>
          <w:rFonts w:ascii="Arial" w:hAnsi="Arial" w:cs="Arial"/>
          <w:color w:val="333333"/>
        </w:rPr>
      </w:pPr>
      <w:r w:rsidRPr="006967A2">
        <w:rPr>
          <w:rStyle w:val="nfasis"/>
          <w:rFonts w:ascii="Arial" w:hAnsi="Arial" w:cs="Arial"/>
          <w:color w:val="474747"/>
        </w:rPr>
        <w:t>10. La pandemia no conoce fronteras y por eso requiere particularmente una responsable y generosa colaboración, tanto a nivel nacional como internacional. Es necesario que esta ayuda alcance a países menos o poco desarrollados cuya situación se ve seriamente agravada por esta situación. Ofrecemos nuestros recursos humanos y materiales para hacer frente a este desafío. Juntos podremos superarlo y vislumbrar el futuro con esperanza. Como nos decía el Papa en su homilía de la vigilia en Roma: «todos llamados a remar juntos […] no podemos seguir cada uno por nuestra cuenta, sino solo juntos» (Homilía en la oración por la Pandemia, 27 marzo 2020).</w:t>
      </w:r>
    </w:p>
    <w:p w:rsidR="006967A2" w:rsidRPr="006967A2" w:rsidRDefault="006967A2" w:rsidP="006967A2">
      <w:pPr>
        <w:pStyle w:val="mce"/>
        <w:shd w:val="clear" w:color="auto" w:fill="FFFFFF"/>
        <w:spacing w:before="0" w:beforeAutospacing="0" w:after="465" w:afterAutospacing="0" w:line="300" w:lineRule="atLeast"/>
        <w:jc w:val="both"/>
        <w:rPr>
          <w:rFonts w:ascii="Arial" w:hAnsi="Arial" w:cs="Arial"/>
          <w:color w:val="333333"/>
        </w:rPr>
      </w:pPr>
      <w:r w:rsidRPr="006967A2">
        <w:rPr>
          <w:rStyle w:val="nfasis"/>
          <w:rFonts w:ascii="Arial" w:hAnsi="Arial" w:cs="Arial"/>
          <w:color w:val="474747"/>
        </w:rPr>
        <w:t xml:space="preserve">11. La oración constante y la confianza en la misericordia providente de Dios acrecienta nuestra fe, esperanza y caridad: «Lo protegeré porque conoce mi nombre; me invocará y lo </w:t>
      </w:r>
      <w:proofErr w:type="gramStart"/>
      <w:r w:rsidRPr="006967A2">
        <w:rPr>
          <w:rStyle w:val="nfasis"/>
          <w:rFonts w:ascii="Arial" w:hAnsi="Arial" w:cs="Arial"/>
          <w:color w:val="474747"/>
        </w:rPr>
        <w:t>escucharé»(</w:t>
      </w:r>
      <w:proofErr w:type="gramEnd"/>
      <w:r w:rsidRPr="006967A2">
        <w:rPr>
          <w:rStyle w:val="nfasis"/>
          <w:rFonts w:ascii="Arial" w:hAnsi="Arial" w:cs="Arial"/>
          <w:color w:val="474747"/>
        </w:rPr>
        <w:t xml:space="preserve">Sal 90, 14-15). La Eucaristía es la oración por excelencia que nos compromete a servir a los demás. Aunque en este tiempo no podamos participar del modo habitual en la Eucaristía, el Señor se hace presente en medio de nosotros como lo hizo con sus discípulos en el cenáculo estando las puertas cerradas (cfr. </w:t>
      </w:r>
      <w:proofErr w:type="spellStart"/>
      <w:r w:rsidRPr="006967A2">
        <w:rPr>
          <w:rStyle w:val="nfasis"/>
          <w:rFonts w:ascii="Arial" w:hAnsi="Arial" w:cs="Arial"/>
          <w:color w:val="474747"/>
        </w:rPr>
        <w:t>Jn</w:t>
      </w:r>
      <w:proofErr w:type="spellEnd"/>
      <w:r w:rsidRPr="006967A2">
        <w:rPr>
          <w:rStyle w:val="nfasis"/>
          <w:rFonts w:ascii="Arial" w:hAnsi="Arial" w:cs="Arial"/>
          <w:color w:val="474747"/>
        </w:rPr>
        <w:t xml:space="preserve"> 20, 19).</w:t>
      </w:r>
    </w:p>
    <w:p w:rsidR="006967A2" w:rsidRPr="006967A2" w:rsidRDefault="006967A2" w:rsidP="006967A2">
      <w:pPr>
        <w:pStyle w:val="mce"/>
        <w:shd w:val="clear" w:color="auto" w:fill="FFFFFF"/>
        <w:spacing w:before="0" w:beforeAutospacing="0" w:after="465" w:afterAutospacing="0" w:line="300" w:lineRule="atLeast"/>
        <w:jc w:val="both"/>
        <w:rPr>
          <w:rFonts w:ascii="Arial" w:hAnsi="Arial" w:cs="Arial"/>
          <w:color w:val="333333"/>
        </w:rPr>
      </w:pPr>
      <w:r>
        <w:rPr>
          <w:noProof/>
        </w:rPr>
        <w:lastRenderedPageBreak/>
        <w:drawing>
          <wp:anchor distT="0" distB="0" distL="114300" distR="114300" simplePos="0" relativeHeight="251659264" behindDoc="0" locked="0" layoutInCell="1" allowOverlap="1" wp14:anchorId="5B1DD89C">
            <wp:simplePos x="0" y="0"/>
            <wp:positionH relativeFrom="margin">
              <wp:align>left</wp:align>
            </wp:positionH>
            <wp:positionV relativeFrom="paragraph">
              <wp:posOffset>0</wp:posOffset>
            </wp:positionV>
            <wp:extent cx="2971800" cy="2971800"/>
            <wp:effectExtent l="0" t="0" r="0" b="0"/>
            <wp:wrapSquare wrapText="bothSides"/>
            <wp:docPr id="21" name="Imagen 21" descr="Ver imagen en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er imagen en Twitt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0" cy="297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967A2">
        <w:rPr>
          <w:rStyle w:val="nfasis"/>
          <w:rFonts w:ascii="Arial" w:hAnsi="Arial" w:cs="Arial"/>
          <w:color w:val="474747"/>
        </w:rPr>
        <w:t>12. Concluimos con una llamada a la esperanza, fundada en la resurrección del Señor y en su promesa: «Yo estoy con vosotros todos los días hasta el fin del mundo» (Mt 28,20). Nos encomendamos a la intercesión materna de la Virgen María. Pongámonos todos en sus manos amorosas y acojamos su invitación: «haced lo que Él os diga» (</w:t>
      </w:r>
      <w:proofErr w:type="spellStart"/>
      <w:r w:rsidRPr="006967A2">
        <w:rPr>
          <w:rStyle w:val="nfasis"/>
          <w:rFonts w:ascii="Arial" w:hAnsi="Arial" w:cs="Arial"/>
          <w:color w:val="474747"/>
        </w:rPr>
        <w:t>Jn</w:t>
      </w:r>
      <w:proofErr w:type="spellEnd"/>
      <w:r w:rsidRPr="006967A2">
        <w:rPr>
          <w:rStyle w:val="nfasis"/>
          <w:rFonts w:ascii="Arial" w:hAnsi="Arial" w:cs="Arial"/>
          <w:color w:val="474747"/>
        </w:rPr>
        <w:t xml:space="preserve"> 2, 5). Vivamos en la fe y en el amor. Os saludamos con gran afecto y nuestra fraterna bendición.</w:t>
      </w:r>
    </w:p>
    <w:p w:rsidR="006967A2" w:rsidRDefault="006967A2" w:rsidP="006967A2">
      <w:pPr>
        <w:pStyle w:val="mce"/>
        <w:shd w:val="clear" w:color="auto" w:fill="FFFFFF"/>
        <w:spacing w:before="0" w:beforeAutospacing="0" w:after="465" w:afterAutospacing="0" w:line="300" w:lineRule="atLeast"/>
        <w:jc w:val="both"/>
        <w:rPr>
          <w:rStyle w:val="nfasis"/>
          <w:rFonts w:ascii="Arial" w:hAnsi="Arial" w:cs="Arial"/>
          <w:color w:val="474747"/>
        </w:rPr>
      </w:pPr>
      <w:r w:rsidRPr="006967A2">
        <w:rPr>
          <w:rStyle w:val="nfasis"/>
          <w:rFonts w:ascii="Arial" w:hAnsi="Arial" w:cs="Arial"/>
          <w:color w:val="474747"/>
        </w:rPr>
        <w:t>5 de abril de 2020, Domingo de Ramos</w:t>
      </w:r>
    </w:p>
    <w:p w:rsidR="006967A2" w:rsidRDefault="006967A2" w:rsidP="006967A2">
      <w:pPr>
        <w:pStyle w:val="mce"/>
        <w:shd w:val="clear" w:color="auto" w:fill="FFFFFF"/>
        <w:spacing w:before="0" w:beforeAutospacing="0" w:after="465" w:afterAutospacing="0" w:line="300" w:lineRule="atLeast"/>
        <w:jc w:val="both"/>
        <w:rPr>
          <w:rFonts w:ascii="Arial" w:hAnsi="Arial" w:cs="Arial"/>
          <w:color w:val="333333"/>
        </w:rPr>
      </w:pPr>
    </w:p>
    <w:p w:rsidR="006967A2" w:rsidRPr="006967A2" w:rsidRDefault="00013942" w:rsidP="006967A2">
      <w:pPr>
        <w:pStyle w:val="mce"/>
        <w:shd w:val="clear" w:color="auto" w:fill="FFFFFF"/>
        <w:spacing w:before="0" w:beforeAutospacing="0" w:after="465" w:afterAutospacing="0" w:line="300" w:lineRule="atLeast"/>
        <w:jc w:val="both"/>
        <w:rPr>
          <w:rFonts w:ascii="Arial" w:hAnsi="Arial" w:cs="Arial"/>
          <w:color w:val="333333"/>
        </w:rPr>
      </w:pPr>
      <w:r>
        <w:rPr>
          <w:rFonts w:ascii="Arial" w:hAnsi="Arial" w:cs="Arial"/>
          <w:color w:val="333333"/>
        </w:rPr>
        <w:t xml:space="preserve">                    </w:t>
      </w:r>
      <w:bookmarkStart w:id="0" w:name="_GoBack"/>
      <w:bookmarkEnd w:id="0"/>
      <w:r w:rsidR="006967A2">
        <w:rPr>
          <w:noProof/>
        </w:rPr>
        <w:drawing>
          <wp:inline distT="0" distB="0" distL="0" distR="0" wp14:anchorId="41AEA6E0" wp14:editId="59ED234F">
            <wp:extent cx="3686175" cy="3686175"/>
            <wp:effectExtent l="0" t="0" r="9525" b="9525"/>
            <wp:docPr id="22" name="Imagen 22" descr="Ver imagen en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Ver imagen en Twitt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6175" cy="3686175"/>
                    </a:xfrm>
                    <a:prstGeom prst="rect">
                      <a:avLst/>
                    </a:prstGeom>
                    <a:noFill/>
                    <a:ln>
                      <a:noFill/>
                    </a:ln>
                  </pic:spPr>
                </pic:pic>
              </a:graphicData>
            </a:graphic>
          </wp:inline>
        </w:drawing>
      </w:r>
    </w:p>
    <w:p w:rsidR="00E66F28" w:rsidRDefault="00E66F28"/>
    <w:sectPr w:rsidR="00E66F28">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362" w:rsidRDefault="00550362" w:rsidP="006967A2">
      <w:pPr>
        <w:spacing w:after="0" w:line="240" w:lineRule="auto"/>
      </w:pPr>
      <w:r>
        <w:separator/>
      </w:r>
    </w:p>
  </w:endnote>
  <w:endnote w:type="continuationSeparator" w:id="0">
    <w:p w:rsidR="00550362" w:rsidRDefault="00550362" w:rsidP="00696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2570873"/>
      <w:docPartObj>
        <w:docPartGallery w:val="Page Numbers (Bottom of Page)"/>
        <w:docPartUnique/>
      </w:docPartObj>
    </w:sdtPr>
    <w:sdtContent>
      <w:p w:rsidR="006967A2" w:rsidRDefault="006967A2">
        <w:pPr>
          <w:pStyle w:val="Piedepgina"/>
          <w:jc w:val="right"/>
        </w:pPr>
        <w:r>
          <w:fldChar w:fldCharType="begin"/>
        </w:r>
        <w:r>
          <w:instrText>PAGE   \* MERGEFORMAT</w:instrText>
        </w:r>
        <w:r>
          <w:fldChar w:fldCharType="separate"/>
        </w:r>
        <w:r>
          <w:t>2</w:t>
        </w:r>
        <w:r>
          <w:fldChar w:fldCharType="end"/>
        </w:r>
      </w:p>
    </w:sdtContent>
  </w:sdt>
  <w:p w:rsidR="006967A2" w:rsidRDefault="006967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362" w:rsidRDefault="00550362" w:rsidP="006967A2">
      <w:pPr>
        <w:spacing w:after="0" w:line="240" w:lineRule="auto"/>
      </w:pPr>
      <w:r>
        <w:separator/>
      </w:r>
    </w:p>
  </w:footnote>
  <w:footnote w:type="continuationSeparator" w:id="0">
    <w:p w:rsidR="00550362" w:rsidRDefault="00550362" w:rsidP="006967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A2"/>
    <w:rsid w:val="00013942"/>
    <w:rsid w:val="00550362"/>
    <w:rsid w:val="006967A2"/>
    <w:rsid w:val="00E66F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C8335"/>
  <w15:chartTrackingRefBased/>
  <w15:docId w15:val="{540615AF-1B31-463E-8B8A-B4F720B7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ce">
    <w:name w:val="mce"/>
    <w:basedOn w:val="Normal"/>
    <w:rsid w:val="006967A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6967A2"/>
    <w:rPr>
      <w:i/>
      <w:iCs/>
    </w:rPr>
  </w:style>
  <w:style w:type="paragraph" w:styleId="Encabezado">
    <w:name w:val="header"/>
    <w:basedOn w:val="Normal"/>
    <w:link w:val="EncabezadoCar"/>
    <w:uiPriority w:val="99"/>
    <w:unhideWhenUsed/>
    <w:rsid w:val="006967A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967A2"/>
  </w:style>
  <w:style w:type="paragraph" w:styleId="Piedepgina">
    <w:name w:val="footer"/>
    <w:basedOn w:val="Normal"/>
    <w:link w:val="PiedepginaCar"/>
    <w:uiPriority w:val="99"/>
    <w:unhideWhenUsed/>
    <w:rsid w:val="006967A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96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935990">
      <w:bodyDiv w:val="1"/>
      <w:marLeft w:val="0"/>
      <w:marRight w:val="0"/>
      <w:marTop w:val="0"/>
      <w:marBottom w:val="0"/>
      <w:divBdr>
        <w:top w:val="none" w:sz="0" w:space="0" w:color="auto"/>
        <w:left w:val="none" w:sz="0" w:space="0" w:color="auto"/>
        <w:bottom w:val="none" w:sz="0" w:space="0" w:color="auto"/>
        <w:right w:val="none" w:sz="0" w:space="0" w:color="auto"/>
      </w:divBdr>
    </w:div>
    <w:div w:id="1519394091">
      <w:bodyDiv w:val="1"/>
      <w:marLeft w:val="0"/>
      <w:marRight w:val="0"/>
      <w:marTop w:val="0"/>
      <w:marBottom w:val="0"/>
      <w:divBdr>
        <w:top w:val="none" w:sz="0" w:space="0" w:color="auto"/>
        <w:left w:val="none" w:sz="0" w:space="0" w:color="auto"/>
        <w:bottom w:val="none" w:sz="0" w:space="0" w:color="auto"/>
        <w:right w:val="none" w:sz="0" w:space="0" w:color="auto"/>
      </w:divBdr>
      <w:divsChild>
        <w:div w:id="588540167">
          <w:marLeft w:val="0"/>
          <w:marRight w:val="0"/>
          <w:marTop w:val="0"/>
          <w:marBottom w:val="0"/>
          <w:divBdr>
            <w:top w:val="none" w:sz="0" w:space="0" w:color="auto"/>
            <w:left w:val="none" w:sz="0" w:space="0" w:color="auto"/>
            <w:bottom w:val="none" w:sz="0" w:space="0" w:color="auto"/>
            <w:right w:val="none" w:sz="0" w:space="0" w:color="auto"/>
          </w:divBdr>
        </w:div>
        <w:div w:id="800535818">
          <w:marLeft w:val="0"/>
          <w:marRight w:val="0"/>
          <w:marTop w:val="0"/>
          <w:marBottom w:val="0"/>
          <w:divBdr>
            <w:top w:val="none" w:sz="0" w:space="0" w:color="auto"/>
            <w:left w:val="none" w:sz="0" w:space="0" w:color="auto"/>
            <w:bottom w:val="none" w:sz="0" w:space="0" w:color="auto"/>
            <w:right w:val="none" w:sz="0" w:space="0" w:color="auto"/>
          </w:divBdr>
          <w:divsChild>
            <w:div w:id="593050703">
              <w:marLeft w:val="0"/>
              <w:marRight w:val="0"/>
              <w:marTop w:val="0"/>
              <w:marBottom w:val="0"/>
              <w:divBdr>
                <w:top w:val="single" w:sz="6" w:space="0" w:color="E1E8ED"/>
                <w:left w:val="single" w:sz="6" w:space="0" w:color="E1E8ED"/>
                <w:bottom w:val="single" w:sz="6" w:space="0" w:color="E1E8ED"/>
                <w:right w:val="single" w:sz="6" w:space="0" w:color="E1E8ED"/>
              </w:divBdr>
              <w:divsChild>
                <w:div w:id="457650894">
                  <w:marLeft w:val="0"/>
                  <w:marRight w:val="0"/>
                  <w:marTop w:val="0"/>
                  <w:marBottom w:val="0"/>
                  <w:divBdr>
                    <w:top w:val="none" w:sz="0" w:space="0" w:color="auto"/>
                    <w:left w:val="none" w:sz="0" w:space="0" w:color="auto"/>
                    <w:bottom w:val="none" w:sz="0" w:space="0" w:color="auto"/>
                    <w:right w:val="none" w:sz="0" w:space="0" w:color="auto"/>
                  </w:divBdr>
                  <w:divsChild>
                    <w:div w:id="845175161">
                      <w:marLeft w:val="0"/>
                      <w:marRight w:val="0"/>
                      <w:marTop w:val="0"/>
                      <w:marBottom w:val="0"/>
                      <w:divBdr>
                        <w:top w:val="none" w:sz="0" w:space="0" w:color="auto"/>
                        <w:left w:val="none" w:sz="0" w:space="0" w:color="auto"/>
                        <w:bottom w:val="none" w:sz="0" w:space="0" w:color="auto"/>
                        <w:right w:val="none" w:sz="0" w:space="0" w:color="auto"/>
                      </w:divBdr>
                      <w:divsChild>
                        <w:div w:id="195240960">
                          <w:blockQuote w:val="1"/>
                          <w:marLeft w:val="0"/>
                          <w:marRight w:val="0"/>
                          <w:marTop w:val="0"/>
                          <w:marBottom w:val="0"/>
                          <w:divBdr>
                            <w:top w:val="none" w:sz="0" w:space="0" w:color="auto"/>
                            <w:left w:val="none" w:sz="0" w:space="0" w:color="auto"/>
                            <w:bottom w:val="none" w:sz="0" w:space="0" w:color="auto"/>
                            <w:right w:val="none" w:sz="0" w:space="0" w:color="auto"/>
                          </w:divBdr>
                          <w:divsChild>
                            <w:div w:id="446511840">
                              <w:marLeft w:val="0"/>
                              <w:marRight w:val="0"/>
                              <w:marTop w:val="0"/>
                              <w:marBottom w:val="0"/>
                              <w:divBdr>
                                <w:top w:val="none" w:sz="0" w:space="0" w:color="auto"/>
                                <w:left w:val="none" w:sz="0" w:space="0" w:color="auto"/>
                                <w:bottom w:val="none" w:sz="0" w:space="0" w:color="auto"/>
                                <w:right w:val="none" w:sz="0" w:space="0" w:color="auto"/>
                              </w:divBdr>
                              <w:divsChild>
                                <w:div w:id="1003050565">
                                  <w:marLeft w:val="0"/>
                                  <w:marRight w:val="0"/>
                                  <w:marTop w:val="0"/>
                                  <w:marBottom w:val="0"/>
                                  <w:divBdr>
                                    <w:top w:val="none" w:sz="0" w:space="0" w:color="auto"/>
                                    <w:left w:val="none" w:sz="0" w:space="0" w:color="auto"/>
                                    <w:bottom w:val="none" w:sz="0" w:space="0" w:color="auto"/>
                                    <w:right w:val="none" w:sz="0" w:space="0" w:color="auto"/>
                                  </w:divBdr>
                                  <w:divsChild>
                                    <w:div w:id="1011224952">
                                      <w:marLeft w:val="0"/>
                                      <w:marRight w:val="0"/>
                                      <w:marTop w:val="0"/>
                                      <w:marBottom w:val="0"/>
                                      <w:divBdr>
                                        <w:top w:val="none" w:sz="0" w:space="0" w:color="auto"/>
                                        <w:left w:val="none" w:sz="0" w:space="0" w:color="auto"/>
                                        <w:bottom w:val="none" w:sz="0" w:space="0" w:color="auto"/>
                                        <w:right w:val="none" w:sz="0" w:space="0" w:color="auto"/>
                                      </w:divBdr>
                                    </w:div>
                                  </w:divsChild>
                                </w:div>
                                <w:div w:id="1357537724">
                                  <w:marLeft w:val="0"/>
                                  <w:marRight w:val="0"/>
                                  <w:marTop w:val="0"/>
                                  <w:marBottom w:val="0"/>
                                  <w:divBdr>
                                    <w:top w:val="none" w:sz="0" w:space="0" w:color="auto"/>
                                    <w:left w:val="none" w:sz="0" w:space="0" w:color="auto"/>
                                    <w:bottom w:val="none" w:sz="0" w:space="0" w:color="auto"/>
                                    <w:right w:val="none" w:sz="0" w:space="0" w:color="auto"/>
                                  </w:divBdr>
                                </w:div>
                              </w:divsChild>
                            </w:div>
                            <w:div w:id="1582986315">
                              <w:marLeft w:val="0"/>
                              <w:marRight w:val="0"/>
                              <w:marTop w:val="195"/>
                              <w:marBottom w:val="0"/>
                              <w:divBdr>
                                <w:top w:val="none" w:sz="0" w:space="0" w:color="auto"/>
                                <w:left w:val="none" w:sz="0" w:space="0" w:color="auto"/>
                                <w:bottom w:val="none" w:sz="0" w:space="0" w:color="auto"/>
                                <w:right w:val="none" w:sz="0" w:space="0" w:color="auto"/>
                              </w:divBdr>
                              <w:divsChild>
                                <w:div w:id="1527324592">
                                  <w:marLeft w:val="0"/>
                                  <w:marRight w:val="0"/>
                                  <w:marTop w:val="156"/>
                                  <w:marBottom w:val="0"/>
                                  <w:divBdr>
                                    <w:top w:val="none" w:sz="0" w:space="0" w:color="auto"/>
                                    <w:left w:val="none" w:sz="0" w:space="0" w:color="auto"/>
                                    <w:bottom w:val="none" w:sz="0" w:space="0" w:color="auto"/>
                                    <w:right w:val="none" w:sz="0" w:space="0" w:color="auto"/>
                                  </w:divBdr>
                                  <w:divsChild>
                                    <w:div w:id="617641668">
                                      <w:marLeft w:val="0"/>
                                      <w:marRight w:val="0"/>
                                      <w:marTop w:val="0"/>
                                      <w:marBottom w:val="0"/>
                                      <w:divBdr>
                                        <w:top w:val="none" w:sz="0" w:space="0" w:color="auto"/>
                                        <w:left w:val="none" w:sz="0" w:space="0" w:color="auto"/>
                                        <w:bottom w:val="none" w:sz="0" w:space="0" w:color="auto"/>
                                        <w:right w:val="none" w:sz="0" w:space="0" w:color="auto"/>
                                      </w:divBdr>
                                      <w:divsChild>
                                        <w:div w:id="1191718846">
                                          <w:marLeft w:val="0"/>
                                          <w:marRight w:val="0"/>
                                          <w:marTop w:val="0"/>
                                          <w:marBottom w:val="0"/>
                                          <w:divBdr>
                                            <w:top w:val="none" w:sz="0" w:space="0" w:color="auto"/>
                                            <w:left w:val="none" w:sz="0" w:space="0" w:color="auto"/>
                                            <w:bottom w:val="none" w:sz="0" w:space="0" w:color="auto"/>
                                            <w:right w:val="none" w:sz="0" w:space="0" w:color="auto"/>
                                          </w:divBdr>
                                          <w:divsChild>
                                            <w:div w:id="133329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461155">
                                  <w:marLeft w:val="0"/>
                                  <w:marRight w:val="0"/>
                                  <w:marTop w:val="156"/>
                                  <w:marBottom w:val="0"/>
                                  <w:divBdr>
                                    <w:top w:val="none" w:sz="0" w:space="0" w:color="auto"/>
                                    <w:left w:val="none" w:sz="0" w:space="0" w:color="auto"/>
                                    <w:bottom w:val="none" w:sz="0" w:space="0" w:color="auto"/>
                                    <w:right w:val="none" w:sz="0" w:space="0" w:color="auto"/>
                                  </w:divBdr>
                                  <w:divsChild>
                                    <w:div w:id="1026978940">
                                      <w:marLeft w:val="0"/>
                                      <w:marRight w:val="0"/>
                                      <w:marTop w:val="0"/>
                                      <w:marBottom w:val="0"/>
                                      <w:divBdr>
                                        <w:top w:val="none" w:sz="0" w:space="0" w:color="auto"/>
                                        <w:left w:val="none" w:sz="0" w:space="0" w:color="auto"/>
                                        <w:bottom w:val="none" w:sz="0" w:space="0" w:color="auto"/>
                                        <w:right w:val="none" w:sz="0" w:space="0" w:color="auto"/>
                                      </w:divBdr>
                                    </w:div>
                                    <w:div w:id="1822579877">
                                      <w:marLeft w:val="180"/>
                                      <w:marRight w:val="0"/>
                                      <w:marTop w:val="0"/>
                                      <w:marBottom w:val="0"/>
                                      <w:divBdr>
                                        <w:top w:val="none" w:sz="0" w:space="0" w:color="auto"/>
                                        <w:left w:val="none" w:sz="0" w:space="0" w:color="auto"/>
                                        <w:bottom w:val="none" w:sz="0" w:space="0" w:color="auto"/>
                                        <w:right w:val="none" w:sz="0" w:space="0" w:color="auto"/>
                                      </w:divBdr>
                                    </w:div>
                                    <w:div w:id="129224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82684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83117716">
              <w:marLeft w:val="0"/>
              <w:marRight w:val="0"/>
              <w:marTop w:val="0"/>
              <w:marBottom w:val="0"/>
              <w:divBdr>
                <w:top w:val="single" w:sz="6" w:space="0" w:color="E1E8ED"/>
                <w:left w:val="single" w:sz="6" w:space="0" w:color="E1E8ED"/>
                <w:bottom w:val="single" w:sz="6" w:space="0" w:color="E1E8ED"/>
                <w:right w:val="single" w:sz="6" w:space="0" w:color="E1E8ED"/>
              </w:divBdr>
              <w:divsChild>
                <w:div w:id="1065685193">
                  <w:marLeft w:val="0"/>
                  <w:marRight w:val="0"/>
                  <w:marTop w:val="0"/>
                  <w:marBottom w:val="0"/>
                  <w:divBdr>
                    <w:top w:val="none" w:sz="0" w:space="0" w:color="auto"/>
                    <w:left w:val="none" w:sz="0" w:space="0" w:color="auto"/>
                    <w:bottom w:val="none" w:sz="0" w:space="0" w:color="auto"/>
                    <w:right w:val="none" w:sz="0" w:space="0" w:color="auto"/>
                  </w:divBdr>
                  <w:divsChild>
                    <w:div w:id="288974896">
                      <w:marLeft w:val="0"/>
                      <w:marRight w:val="0"/>
                      <w:marTop w:val="0"/>
                      <w:marBottom w:val="0"/>
                      <w:divBdr>
                        <w:top w:val="none" w:sz="0" w:space="0" w:color="auto"/>
                        <w:left w:val="none" w:sz="0" w:space="0" w:color="auto"/>
                        <w:bottom w:val="none" w:sz="0" w:space="0" w:color="auto"/>
                        <w:right w:val="none" w:sz="0" w:space="0" w:color="auto"/>
                      </w:divBdr>
                      <w:divsChild>
                        <w:div w:id="103110492">
                          <w:blockQuote w:val="1"/>
                          <w:marLeft w:val="0"/>
                          <w:marRight w:val="0"/>
                          <w:marTop w:val="0"/>
                          <w:marBottom w:val="0"/>
                          <w:divBdr>
                            <w:top w:val="none" w:sz="0" w:space="0" w:color="auto"/>
                            <w:left w:val="none" w:sz="0" w:space="0" w:color="auto"/>
                            <w:bottom w:val="none" w:sz="0" w:space="0" w:color="auto"/>
                            <w:right w:val="none" w:sz="0" w:space="0" w:color="auto"/>
                          </w:divBdr>
                          <w:divsChild>
                            <w:div w:id="380715990">
                              <w:marLeft w:val="0"/>
                              <w:marRight w:val="0"/>
                              <w:marTop w:val="0"/>
                              <w:marBottom w:val="0"/>
                              <w:divBdr>
                                <w:top w:val="none" w:sz="0" w:space="0" w:color="auto"/>
                                <w:left w:val="none" w:sz="0" w:space="0" w:color="auto"/>
                                <w:bottom w:val="none" w:sz="0" w:space="0" w:color="auto"/>
                                <w:right w:val="none" w:sz="0" w:space="0" w:color="auto"/>
                              </w:divBdr>
                              <w:divsChild>
                                <w:div w:id="555970903">
                                  <w:marLeft w:val="0"/>
                                  <w:marRight w:val="0"/>
                                  <w:marTop w:val="0"/>
                                  <w:marBottom w:val="0"/>
                                  <w:divBdr>
                                    <w:top w:val="none" w:sz="0" w:space="0" w:color="auto"/>
                                    <w:left w:val="none" w:sz="0" w:space="0" w:color="auto"/>
                                    <w:bottom w:val="none" w:sz="0" w:space="0" w:color="auto"/>
                                    <w:right w:val="none" w:sz="0" w:space="0" w:color="auto"/>
                                  </w:divBdr>
                                  <w:divsChild>
                                    <w:div w:id="1782266061">
                                      <w:marLeft w:val="0"/>
                                      <w:marRight w:val="0"/>
                                      <w:marTop w:val="0"/>
                                      <w:marBottom w:val="0"/>
                                      <w:divBdr>
                                        <w:top w:val="none" w:sz="0" w:space="0" w:color="auto"/>
                                        <w:left w:val="none" w:sz="0" w:space="0" w:color="auto"/>
                                        <w:bottom w:val="none" w:sz="0" w:space="0" w:color="auto"/>
                                        <w:right w:val="none" w:sz="0" w:space="0" w:color="auto"/>
                                      </w:divBdr>
                                    </w:div>
                                  </w:divsChild>
                                </w:div>
                                <w:div w:id="1836189487">
                                  <w:marLeft w:val="0"/>
                                  <w:marRight w:val="0"/>
                                  <w:marTop w:val="0"/>
                                  <w:marBottom w:val="0"/>
                                  <w:divBdr>
                                    <w:top w:val="none" w:sz="0" w:space="0" w:color="auto"/>
                                    <w:left w:val="none" w:sz="0" w:space="0" w:color="auto"/>
                                    <w:bottom w:val="none" w:sz="0" w:space="0" w:color="auto"/>
                                    <w:right w:val="none" w:sz="0" w:space="0" w:color="auto"/>
                                  </w:divBdr>
                                </w:div>
                              </w:divsChild>
                            </w:div>
                            <w:div w:id="1057971533">
                              <w:marLeft w:val="0"/>
                              <w:marRight w:val="0"/>
                              <w:marTop w:val="195"/>
                              <w:marBottom w:val="0"/>
                              <w:divBdr>
                                <w:top w:val="none" w:sz="0" w:space="0" w:color="auto"/>
                                <w:left w:val="none" w:sz="0" w:space="0" w:color="auto"/>
                                <w:bottom w:val="none" w:sz="0" w:space="0" w:color="auto"/>
                                <w:right w:val="none" w:sz="0" w:space="0" w:color="auto"/>
                              </w:divBdr>
                              <w:divsChild>
                                <w:div w:id="590285227">
                                  <w:marLeft w:val="0"/>
                                  <w:marRight w:val="0"/>
                                  <w:marTop w:val="156"/>
                                  <w:marBottom w:val="0"/>
                                  <w:divBdr>
                                    <w:top w:val="none" w:sz="0" w:space="0" w:color="auto"/>
                                    <w:left w:val="none" w:sz="0" w:space="0" w:color="auto"/>
                                    <w:bottom w:val="none" w:sz="0" w:space="0" w:color="auto"/>
                                    <w:right w:val="none" w:sz="0" w:space="0" w:color="auto"/>
                                  </w:divBdr>
                                  <w:divsChild>
                                    <w:div w:id="1082525847">
                                      <w:marLeft w:val="0"/>
                                      <w:marRight w:val="0"/>
                                      <w:marTop w:val="0"/>
                                      <w:marBottom w:val="0"/>
                                      <w:divBdr>
                                        <w:top w:val="none" w:sz="0" w:space="0" w:color="auto"/>
                                        <w:left w:val="none" w:sz="0" w:space="0" w:color="auto"/>
                                        <w:bottom w:val="none" w:sz="0" w:space="0" w:color="auto"/>
                                        <w:right w:val="none" w:sz="0" w:space="0" w:color="auto"/>
                                      </w:divBdr>
                                      <w:divsChild>
                                        <w:div w:id="347223072">
                                          <w:marLeft w:val="0"/>
                                          <w:marRight w:val="0"/>
                                          <w:marTop w:val="0"/>
                                          <w:marBottom w:val="0"/>
                                          <w:divBdr>
                                            <w:top w:val="none" w:sz="0" w:space="0" w:color="auto"/>
                                            <w:left w:val="none" w:sz="0" w:space="0" w:color="auto"/>
                                            <w:bottom w:val="none" w:sz="0" w:space="0" w:color="auto"/>
                                            <w:right w:val="none" w:sz="0" w:space="0" w:color="auto"/>
                                          </w:divBdr>
                                          <w:divsChild>
                                            <w:div w:id="207057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504539">
                                  <w:marLeft w:val="0"/>
                                  <w:marRight w:val="0"/>
                                  <w:marTop w:val="156"/>
                                  <w:marBottom w:val="0"/>
                                  <w:divBdr>
                                    <w:top w:val="none" w:sz="0" w:space="0" w:color="auto"/>
                                    <w:left w:val="none" w:sz="0" w:space="0" w:color="auto"/>
                                    <w:bottom w:val="none" w:sz="0" w:space="0" w:color="auto"/>
                                    <w:right w:val="none" w:sz="0" w:space="0" w:color="auto"/>
                                  </w:divBdr>
                                  <w:divsChild>
                                    <w:div w:id="1573388369">
                                      <w:marLeft w:val="0"/>
                                      <w:marRight w:val="0"/>
                                      <w:marTop w:val="0"/>
                                      <w:marBottom w:val="0"/>
                                      <w:divBdr>
                                        <w:top w:val="none" w:sz="0" w:space="0" w:color="auto"/>
                                        <w:left w:val="none" w:sz="0" w:space="0" w:color="auto"/>
                                        <w:bottom w:val="none" w:sz="0" w:space="0" w:color="auto"/>
                                        <w:right w:val="none" w:sz="0" w:space="0" w:color="auto"/>
                                      </w:divBdr>
                                    </w:div>
                                    <w:div w:id="604114730">
                                      <w:marLeft w:val="180"/>
                                      <w:marRight w:val="0"/>
                                      <w:marTop w:val="0"/>
                                      <w:marBottom w:val="0"/>
                                      <w:divBdr>
                                        <w:top w:val="none" w:sz="0" w:space="0" w:color="auto"/>
                                        <w:left w:val="none" w:sz="0" w:space="0" w:color="auto"/>
                                        <w:bottom w:val="none" w:sz="0" w:space="0" w:color="auto"/>
                                        <w:right w:val="none" w:sz="0" w:space="0" w:color="auto"/>
                                      </w:divBdr>
                                    </w:div>
                                    <w:div w:id="155295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805083">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435401321">
              <w:marLeft w:val="0"/>
              <w:marRight w:val="0"/>
              <w:marTop w:val="0"/>
              <w:marBottom w:val="0"/>
              <w:divBdr>
                <w:top w:val="single" w:sz="6" w:space="0" w:color="E1E8ED"/>
                <w:left w:val="single" w:sz="6" w:space="0" w:color="E1E8ED"/>
                <w:bottom w:val="single" w:sz="6" w:space="0" w:color="E1E8ED"/>
                <w:right w:val="single" w:sz="6" w:space="0" w:color="E1E8ED"/>
              </w:divBdr>
              <w:divsChild>
                <w:div w:id="890193263">
                  <w:marLeft w:val="0"/>
                  <w:marRight w:val="0"/>
                  <w:marTop w:val="0"/>
                  <w:marBottom w:val="0"/>
                  <w:divBdr>
                    <w:top w:val="none" w:sz="0" w:space="0" w:color="auto"/>
                    <w:left w:val="none" w:sz="0" w:space="0" w:color="auto"/>
                    <w:bottom w:val="none" w:sz="0" w:space="0" w:color="auto"/>
                    <w:right w:val="none" w:sz="0" w:space="0" w:color="auto"/>
                  </w:divBdr>
                  <w:divsChild>
                    <w:div w:id="1738671214">
                      <w:marLeft w:val="0"/>
                      <w:marRight w:val="0"/>
                      <w:marTop w:val="0"/>
                      <w:marBottom w:val="0"/>
                      <w:divBdr>
                        <w:top w:val="none" w:sz="0" w:space="0" w:color="auto"/>
                        <w:left w:val="none" w:sz="0" w:space="0" w:color="auto"/>
                        <w:bottom w:val="none" w:sz="0" w:space="0" w:color="auto"/>
                        <w:right w:val="none" w:sz="0" w:space="0" w:color="auto"/>
                      </w:divBdr>
                      <w:divsChild>
                        <w:div w:id="1126388661">
                          <w:blockQuote w:val="1"/>
                          <w:marLeft w:val="0"/>
                          <w:marRight w:val="0"/>
                          <w:marTop w:val="0"/>
                          <w:marBottom w:val="0"/>
                          <w:divBdr>
                            <w:top w:val="none" w:sz="0" w:space="0" w:color="auto"/>
                            <w:left w:val="none" w:sz="0" w:space="0" w:color="auto"/>
                            <w:bottom w:val="none" w:sz="0" w:space="0" w:color="auto"/>
                            <w:right w:val="none" w:sz="0" w:space="0" w:color="auto"/>
                          </w:divBdr>
                          <w:divsChild>
                            <w:div w:id="417680870">
                              <w:marLeft w:val="0"/>
                              <w:marRight w:val="0"/>
                              <w:marTop w:val="0"/>
                              <w:marBottom w:val="0"/>
                              <w:divBdr>
                                <w:top w:val="none" w:sz="0" w:space="0" w:color="auto"/>
                                <w:left w:val="none" w:sz="0" w:space="0" w:color="auto"/>
                                <w:bottom w:val="none" w:sz="0" w:space="0" w:color="auto"/>
                                <w:right w:val="none" w:sz="0" w:space="0" w:color="auto"/>
                              </w:divBdr>
                              <w:divsChild>
                                <w:div w:id="444229352">
                                  <w:marLeft w:val="0"/>
                                  <w:marRight w:val="0"/>
                                  <w:marTop w:val="0"/>
                                  <w:marBottom w:val="0"/>
                                  <w:divBdr>
                                    <w:top w:val="none" w:sz="0" w:space="0" w:color="auto"/>
                                    <w:left w:val="none" w:sz="0" w:space="0" w:color="auto"/>
                                    <w:bottom w:val="none" w:sz="0" w:space="0" w:color="auto"/>
                                    <w:right w:val="none" w:sz="0" w:space="0" w:color="auto"/>
                                  </w:divBdr>
                                  <w:divsChild>
                                    <w:div w:id="1337414466">
                                      <w:marLeft w:val="0"/>
                                      <w:marRight w:val="0"/>
                                      <w:marTop w:val="0"/>
                                      <w:marBottom w:val="0"/>
                                      <w:divBdr>
                                        <w:top w:val="none" w:sz="0" w:space="0" w:color="auto"/>
                                        <w:left w:val="none" w:sz="0" w:space="0" w:color="auto"/>
                                        <w:bottom w:val="none" w:sz="0" w:space="0" w:color="auto"/>
                                        <w:right w:val="none" w:sz="0" w:space="0" w:color="auto"/>
                                      </w:divBdr>
                                    </w:div>
                                  </w:divsChild>
                                </w:div>
                                <w:div w:id="1033535471">
                                  <w:marLeft w:val="0"/>
                                  <w:marRight w:val="0"/>
                                  <w:marTop w:val="0"/>
                                  <w:marBottom w:val="0"/>
                                  <w:divBdr>
                                    <w:top w:val="none" w:sz="0" w:space="0" w:color="auto"/>
                                    <w:left w:val="none" w:sz="0" w:space="0" w:color="auto"/>
                                    <w:bottom w:val="none" w:sz="0" w:space="0" w:color="auto"/>
                                    <w:right w:val="none" w:sz="0" w:space="0" w:color="auto"/>
                                  </w:divBdr>
                                </w:div>
                              </w:divsChild>
                            </w:div>
                            <w:div w:id="1846431768">
                              <w:marLeft w:val="0"/>
                              <w:marRight w:val="0"/>
                              <w:marTop w:val="195"/>
                              <w:marBottom w:val="0"/>
                              <w:divBdr>
                                <w:top w:val="none" w:sz="0" w:space="0" w:color="auto"/>
                                <w:left w:val="none" w:sz="0" w:space="0" w:color="auto"/>
                                <w:bottom w:val="none" w:sz="0" w:space="0" w:color="auto"/>
                                <w:right w:val="none" w:sz="0" w:space="0" w:color="auto"/>
                              </w:divBdr>
                              <w:divsChild>
                                <w:div w:id="429814623">
                                  <w:marLeft w:val="0"/>
                                  <w:marRight w:val="0"/>
                                  <w:marTop w:val="156"/>
                                  <w:marBottom w:val="0"/>
                                  <w:divBdr>
                                    <w:top w:val="none" w:sz="0" w:space="0" w:color="auto"/>
                                    <w:left w:val="none" w:sz="0" w:space="0" w:color="auto"/>
                                    <w:bottom w:val="none" w:sz="0" w:space="0" w:color="auto"/>
                                    <w:right w:val="none" w:sz="0" w:space="0" w:color="auto"/>
                                  </w:divBdr>
                                  <w:divsChild>
                                    <w:div w:id="290668646">
                                      <w:marLeft w:val="0"/>
                                      <w:marRight w:val="0"/>
                                      <w:marTop w:val="0"/>
                                      <w:marBottom w:val="0"/>
                                      <w:divBdr>
                                        <w:top w:val="none" w:sz="0" w:space="0" w:color="auto"/>
                                        <w:left w:val="none" w:sz="0" w:space="0" w:color="auto"/>
                                        <w:bottom w:val="none" w:sz="0" w:space="0" w:color="auto"/>
                                        <w:right w:val="none" w:sz="0" w:space="0" w:color="auto"/>
                                      </w:divBdr>
                                      <w:divsChild>
                                        <w:div w:id="1148016136">
                                          <w:marLeft w:val="0"/>
                                          <w:marRight w:val="0"/>
                                          <w:marTop w:val="0"/>
                                          <w:marBottom w:val="0"/>
                                          <w:divBdr>
                                            <w:top w:val="none" w:sz="0" w:space="0" w:color="auto"/>
                                            <w:left w:val="none" w:sz="0" w:space="0" w:color="auto"/>
                                            <w:bottom w:val="none" w:sz="0" w:space="0" w:color="auto"/>
                                            <w:right w:val="none" w:sz="0" w:space="0" w:color="auto"/>
                                          </w:divBdr>
                                          <w:divsChild>
                                            <w:div w:id="21402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00533">
                                  <w:marLeft w:val="0"/>
                                  <w:marRight w:val="0"/>
                                  <w:marTop w:val="156"/>
                                  <w:marBottom w:val="0"/>
                                  <w:divBdr>
                                    <w:top w:val="none" w:sz="0" w:space="0" w:color="auto"/>
                                    <w:left w:val="none" w:sz="0" w:space="0" w:color="auto"/>
                                    <w:bottom w:val="none" w:sz="0" w:space="0" w:color="auto"/>
                                    <w:right w:val="none" w:sz="0" w:space="0" w:color="auto"/>
                                  </w:divBdr>
                                  <w:divsChild>
                                    <w:div w:id="1782263754">
                                      <w:marLeft w:val="0"/>
                                      <w:marRight w:val="0"/>
                                      <w:marTop w:val="0"/>
                                      <w:marBottom w:val="0"/>
                                      <w:divBdr>
                                        <w:top w:val="none" w:sz="0" w:space="0" w:color="auto"/>
                                        <w:left w:val="none" w:sz="0" w:space="0" w:color="auto"/>
                                        <w:bottom w:val="none" w:sz="0" w:space="0" w:color="auto"/>
                                        <w:right w:val="none" w:sz="0" w:space="0" w:color="auto"/>
                                      </w:divBdr>
                                    </w:div>
                                    <w:div w:id="1922133598">
                                      <w:marLeft w:val="180"/>
                                      <w:marRight w:val="0"/>
                                      <w:marTop w:val="0"/>
                                      <w:marBottom w:val="0"/>
                                      <w:divBdr>
                                        <w:top w:val="none" w:sz="0" w:space="0" w:color="auto"/>
                                        <w:left w:val="none" w:sz="0" w:space="0" w:color="auto"/>
                                        <w:bottom w:val="none" w:sz="0" w:space="0" w:color="auto"/>
                                        <w:right w:val="none" w:sz="0" w:space="0" w:color="auto"/>
                                      </w:divBdr>
                                    </w:div>
                                    <w:div w:id="9378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48156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584798196">
              <w:marLeft w:val="0"/>
              <w:marRight w:val="0"/>
              <w:marTop w:val="0"/>
              <w:marBottom w:val="0"/>
              <w:divBdr>
                <w:top w:val="single" w:sz="6" w:space="0" w:color="E1E8ED"/>
                <w:left w:val="single" w:sz="6" w:space="0" w:color="E1E8ED"/>
                <w:bottom w:val="single" w:sz="6" w:space="0" w:color="E1E8ED"/>
                <w:right w:val="single" w:sz="6" w:space="0" w:color="E1E8ED"/>
              </w:divBdr>
              <w:divsChild>
                <w:div w:id="782312630">
                  <w:marLeft w:val="0"/>
                  <w:marRight w:val="0"/>
                  <w:marTop w:val="0"/>
                  <w:marBottom w:val="0"/>
                  <w:divBdr>
                    <w:top w:val="none" w:sz="0" w:space="0" w:color="auto"/>
                    <w:left w:val="none" w:sz="0" w:space="0" w:color="auto"/>
                    <w:bottom w:val="none" w:sz="0" w:space="0" w:color="auto"/>
                    <w:right w:val="none" w:sz="0" w:space="0" w:color="auto"/>
                  </w:divBdr>
                  <w:divsChild>
                    <w:div w:id="445194843">
                      <w:marLeft w:val="0"/>
                      <w:marRight w:val="0"/>
                      <w:marTop w:val="0"/>
                      <w:marBottom w:val="0"/>
                      <w:divBdr>
                        <w:top w:val="none" w:sz="0" w:space="0" w:color="auto"/>
                        <w:left w:val="none" w:sz="0" w:space="0" w:color="auto"/>
                        <w:bottom w:val="none" w:sz="0" w:space="0" w:color="auto"/>
                        <w:right w:val="none" w:sz="0" w:space="0" w:color="auto"/>
                      </w:divBdr>
                      <w:divsChild>
                        <w:div w:id="634528197">
                          <w:blockQuote w:val="1"/>
                          <w:marLeft w:val="0"/>
                          <w:marRight w:val="0"/>
                          <w:marTop w:val="0"/>
                          <w:marBottom w:val="0"/>
                          <w:divBdr>
                            <w:top w:val="none" w:sz="0" w:space="0" w:color="auto"/>
                            <w:left w:val="none" w:sz="0" w:space="0" w:color="auto"/>
                            <w:bottom w:val="none" w:sz="0" w:space="0" w:color="auto"/>
                            <w:right w:val="none" w:sz="0" w:space="0" w:color="auto"/>
                          </w:divBdr>
                          <w:divsChild>
                            <w:div w:id="1269047468">
                              <w:marLeft w:val="0"/>
                              <w:marRight w:val="0"/>
                              <w:marTop w:val="0"/>
                              <w:marBottom w:val="0"/>
                              <w:divBdr>
                                <w:top w:val="none" w:sz="0" w:space="0" w:color="auto"/>
                                <w:left w:val="none" w:sz="0" w:space="0" w:color="auto"/>
                                <w:bottom w:val="none" w:sz="0" w:space="0" w:color="auto"/>
                                <w:right w:val="none" w:sz="0" w:space="0" w:color="auto"/>
                              </w:divBdr>
                              <w:divsChild>
                                <w:div w:id="74670347">
                                  <w:marLeft w:val="0"/>
                                  <w:marRight w:val="0"/>
                                  <w:marTop w:val="0"/>
                                  <w:marBottom w:val="0"/>
                                  <w:divBdr>
                                    <w:top w:val="none" w:sz="0" w:space="0" w:color="auto"/>
                                    <w:left w:val="none" w:sz="0" w:space="0" w:color="auto"/>
                                    <w:bottom w:val="none" w:sz="0" w:space="0" w:color="auto"/>
                                    <w:right w:val="none" w:sz="0" w:space="0" w:color="auto"/>
                                  </w:divBdr>
                                  <w:divsChild>
                                    <w:div w:id="1121873541">
                                      <w:marLeft w:val="0"/>
                                      <w:marRight w:val="0"/>
                                      <w:marTop w:val="0"/>
                                      <w:marBottom w:val="0"/>
                                      <w:divBdr>
                                        <w:top w:val="none" w:sz="0" w:space="0" w:color="auto"/>
                                        <w:left w:val="none" w:sz="0" w:space="0" w:color="auto"/>
                                        <w:bottom w:val="none" w:sz="0" w:space="0" w:color="auto"/>
                                        <w:right w:val="none" w:sz="0" w:space="0" w:color="auto"/>
                                      </w:divBdr>
                                    </w:div>
                                  </w:divsChild>
                                </w:div>
                                <w:div w:id="441733308">
                                  <w:marLeft w:val="0"/>
                                  <w:marRight w:val="0"/>
                                  <w:marTop w:val="0"/>
                                  <w:marBottom w:val="0"/>
                                  <w:divBdr>
                                    <w:top w:val="none" w:sz="0" w:space="0" w:color="auto"/>
                                    <w:left w:val="none" w:sz="0" w:space="0" w:color="auto"/>
                                    <w:bottom w:val="none" w:sz="0" w:space="0" w:color="auto"/>
                                    <w:right w:val="none" w:sz="0" w:space="0" w:color="auto"/>
                                  </w:divBdr>
                                </w:div>
                              </w:divsChild>
                            </w:div>
                            <w:div w:id="512962434">
                              <w:marLeft w:val="0"/>
                              <w:marRight w:val="0"/>
                              <w:marTop w:val="195"/>
                              <w:marBottom w:val="0"/>
                              <w:divBdr>
                                <w:top w:val="none" w:sz="0" w:space="0" w:color="auto"/>
                                <w:left w:val="none" w:sz="0" w:space="0" w:color="auto"/>
                                <w:bottom w:val="none" w:sz="0" w:space="0" w:color="auto"/>
                                <w:right w:val="none" w:sz="0" w:space="0" w:color="auto"/>
                              </w:divBdr>
                              <w:divsChild>
                                <w:div w:id="618339001">
                                  <w:marLeft w:val="0"/>
                                  <w:marRight w:val="0"/>
                                  <w:marTop w:val="156"/>
                                  <w:marBottom w:val="0"/>
                                  <w:divBdr>
                                    <w:top w:val="none" w:sz="0" w:space="0" w:color="auto"/>
                                    <w:left w:val="none" w:sz="0" w:space="0" w:color="auto"/>
                                    <w:bottom w:val="none" w:sz="0" w:space="0" w:color="auto"/>
                                    <w:right w:val="none" w:sz="0" w:space="0" w:color="auto"/>
                                  </w:divBdr>
                                  <w:divsChild>
                                    <w:div w:id="1530023869">
                                      <w:marLeft w:val="0"/>
                                      <w:marRight w:val="0"/>
                                      <w:marTop w:val="0"/>
                                      <w:marBottom w:val="0"/>
                                      <w:divBdr>
                                        <w:top w:val="none" w:sz="0" w:space="0" w:color="auto"/>
                                        <w:left w:val="none" w:sz="0" w:space="0" w:color="auto"/>
                                        <w:bottom w:val="none" w:sz="0" w:space="0" w:color="auto"/>
                                        <w:right w:val="none" w:sz="0" w:space="0" w:color="auto"/>
                                      </w:divBdr>
                                      <w:divsChild>
                                        <w:div w:id="210919990">
                                          <w:marLeft w:val="0"/>
                                          <w:marRight w:val="0"/>
                                          <w:marTop w:val="0"/>
                                          <w:marBottom w:val="0"/>
                                          <w:divBdr>
                                            <w:top w:val="none" w:sz="0" w:space="0" w:color="auto"/>
                                            <w:left w:val="none" w:sz="0" w:space="0" w:color="auto"/>
                                            <w:bottom w:val="none" w:sz="0" w:space="0" w:color="auto"/>
                                            <w:right w:val="none" w:sz="0" w:space="0" w:color="auto"/>
                                          </w:divBdr>
                                          <w:divsChild>
                                            <w:div w:id="10577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05139">
                                  <w:marLeft w:val="0"/>
                                  <w:marRight w:val="0"/>
                                  <w:marTop w:val="156"/>
                                  <w:marBottom w:val="0"/>
                                  <w:divBdr>
                                    <w:top w:val="none" w:sz="0" w:space="0" w:color="auto"/>
                                    <w:left w:val="none" w:sz="0" w:space="0" w:color="auto"/>
                                    <w:bottom w:val="none" w:sz="0" w:space="0" w:color="auto"/>
                                    <w:right w:val="none" w:sz="0" w:space="0" w:color="auto"/>
                                  </w:divBdr>
                                  <w:divsChild>
                                    <w:div w:id="1967004904">
                                      <w:marLeft w:val="0"/>
                                      <w:marRight w:val="0"/>
                                      <w:marTop w:val="0"/>
                                      <w:marBottom w:val="0"/>
                                      <w:divBdr>
                                        <w:top w:val="none" w:sz="0" w:space="0" w:color="auto"/>
                                        <w:left w:val="none" w:sz="0" w:space="0" w:color="auto"/>
                                        <w:bottom w:val="none" w:sz="0" w:space="0" w:color="auto"/>
                                        <w:right w:val="none" w:sz="0" w:space="0" w:color="auto"/>
                                      </w:divBdr>
                                    </w:div>
                                    <w:div w:id="1865901548">
                                      <w:marLeft w:val="180"/>
                                      <w:marRight w:val="0"/>
                                      <w:marTop w:val="0"/>
                                      <w:marBottom w:val="0"/>
                                      <w:divBdr>
                                        <w:top w:val="none" w:sz="0" w:space="0" w:color="auto"/>
                                        <w:left w:val="none" w:sz="0" w:space="0" w:color="auto"/>
                                        <w:bottom w:val="none" w:sz="0" w:space="0" w:color="auto"/>
                                        <w:right w:val="none" w:sz="0" w:space="0" w:color="auto"/>
                                      </w:divBdr>
                                    </w:div>
                                    <w:div w:id="11660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98167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elJartista/status/1246482881851129856/photo/1"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1353</Words>
  <Characters>7442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2020-04-05T10:45:00Z</dcterms:created>
  <dcterms:modified xsi:type="dcterms:W3CDTF">2020-04-05T10:56:00Z</dcterms:modified>
</cp:coreProperties>
</file>