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C34C" w14:textId="0D351927" w:rsidR="003310D9" w:rsidRPr="003310D9" w:rsidRDefault="003310D9" w:rsidP="003310D9">
      <w:pPr>
        <w:spacing w:line="268" w:lineRule="atLeast"/>
        <w:ind w:right="-161"/>
        <w:rPr>
          <w:rFonts w:ascii="Cambria" w:eastAsia="Times New Roman" w:hAnsi="Cambria" w:cs="Times New Roman"/>
          <w:b/>
          <w:bCs/>
          <w:color w:val="999999"/>
          <w:lang w:eastAsia="es-ES_tradnl"/>
        </w:rPr>
      </w:pPr>
      <w:r w:rsidRPr="003310D9">
        <w:rPr>
          <w:rFonts w:ascii="Cambria" w:eastAsia="Times New Roman" w:hAnsi="Cambria" w:cs="Times New Roman"/>
          <w:b/>
          <w:bCs/>
          <w:color w:val="999999"/>
          <w:lang w:eastAsia="es-ES_tradnl"/>
        </w:rPr>
        <w:fldChar w:fldCharType="begin"/>
      </w:r>
      <w:r w:rsidRPr="003310D9">
        <w:rPr>
          <w:rFonts w:ascii="Cambria" w:eastAsia="Times New Roman" w:hAnsi="Cambria" w:cs="Times New Roman"/>
          <w:b/>
          <w:bCs/>
          <w:color w:val="999999"/>
          <w:lang w:eastAsia="es-ES_tradnl"/>
        </w:rPr>
        <w:instrText xml:space="preserve"> HYPERLINK "https://eclesalia.net/2022/04/20/encerrados/" </w:instrText>
      </w:r>
      <w:r w:rsidRPr="003310D9">
        <w:rPr>
          <w:rFonts w:ascii="Cambria" w:eastAsia="Times New Roman" w:hAnsi="Cambria" w:cs="Times New Roman"/>
          <w:b/>
          <w:bCs/>
          <w:color w:val="999999"/>
          <w:lang w:eastAsia="es-ES_tradnl"/>
        </w:rPr>
        <w:fldChar w:fldCharType="separate"/>
      </w:r>
      <w:r w:rsidRPr="003310D9">
        <w:rPr>
          <w:rFonts w:ascii="Cambria" w:eastAsia="Times New Roman" w:hAnsi="Cambria" w:cs="Times New Roman"/>
          <w:b/>
          <w:bCs/>
          <w:color w:val="0093C2"/>
          <w:u w:val="single"/>
          <w:lang w:eastAsia="es-ES_tradnl"/>
        </w:rPr>
        <w:t>20 abril, 2022</w:t>
      </w:r>
      <w:r w:rsidRPr="003310D9">
        <w:rPr>
          <w:rFonts w:ascii="Cambria" w:eastAsia="Times New Roman" w:hAnsi="Cambria" w:cs="Times New Roman"/>
          <w:b/>
          <w:bCs/>
          <w:color w:val="999999"/>
          <w:lang w:eastAsia="es-ES_tradnl"/>
        </w:rPr>
        <w:fldChar w:fldCharType="end"/>
      </w:r>
      <w:r w:rsidRPr="003310D9">
        <w:rPr>
          <w:rFonts w:ascii="Cambria" w:eastAsia="Times New Roman" w:hAnsi="Cambria" w:cs="Times New Roman"/>
          <w:b/>
          <w:bCs/>
          <w:color w:val="999999"/>
          <w:lang w:eastAsia="es-ES_tradnl"/>
        </w:rPr>
        <w:t>Autor/a:</w:t>
      </w:r>
      <w:r>
        <w:rPr>
          <w:rFonts w:ascii="Cambria" w:eastAsia="Times New Roman" w:hAnsi="Cambria" w:cs="Times New Roman"/>
          <w:b/>
          <w:bCs/>
          <w:color w:val="999999"/>
          <w:lang w:eastAsia="es-ES_tradnl"/>
        </w:rPr>
        <w:t xml:space="preserve"> </w:t>
      </w:r>
      <w:r w:rsidRPr="003310D9">
        <w:rPr>
          <w:rFonts w:ascii="Cambria" w:eastAsia="Times New Roman" w:hAnsi="Cambria" w:cs="Times New Roman"/>
          <w:b/>
          <w:bCs/>
          <w:color w:val="999999"/>
          <w:lang w:eastAsia="es-ES_tradnl"/>
        </w:rPr>
        <w:t xml:space="preserve"> 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IMMA CALVO, </w:t>
      </w:r>
      <w:hyperlink r:id="rId4" w:history="1">
        <w:r w:rsidRPr="003310D9">
          <w:rPr>
            <w:rStyle w:val="Hipervnculo"/>
            <w:rFonts w:ascii="Cambria" w:eastAsia="Times New Roman" w:hAnsi="Cambria" w:cs="Times New Roman"/>
            <w:lang w:eastAsia="es-ES_tradnl"/>
          </w:rPr>
          <w:t>amigos@feadulta.com</w:t>
        </w:r>
        <w:r w:rsidRPr="00F67AC4">
          <w:rPr>
            <w:rStyle w:val="Hipervnculo"/>
            <w:rFonts w:ascii="Cambria" w:eastAsia="Times New Roman" w:hAnsi="Cambria" w:cs="Times New Roman"/>
            <w:lang w:eastAsia="es-ES_tradnl"/>
          </w:rPr>
          <w:t>/</w:t>
        </w:r>
      </w:hyperlink>
      <w:r>
        <w:rPr>
          <w:rFonts w:ascii="Cambria" w:eastAsia="Times New Roman" w:hAnsi="Cambria" w:cs="Times New Roman"/>
          <w:color w:val="111111"/>
          <w:lang w:eastAsia="es-ES_tradnl"/>
        </w:rPr>
        <w:t xml:space="preserve"> 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LAS ROZAS (MADRID).</w:t>
      </w:r>
    </w:p>
    <w:p w14:paraId="502D0829" w14:textId="09C12F7F" w:rsidR="003310D9" w:rsidRPr="003310D9" w:rsidRDefault="003310D9" w:rsidP="003310D9">
      <w:pPr>
        <w:spacing w:after="360" w:line="510" w:lineRule="atLeast"/>
        <w:rPr>
          <w:rFonts w:ascii="Cambria" w:eastAsia="Times New Roman" w:hAnsi="Cambria" w:cs="Times New Roman"/>
          <w:color w:val="111111"/>
          <w:lang w:eastAsia="es-ES_tradnl"/>
        </w:rPr>
      </w:pPr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ENCERRADO</w:t>
      </w:r>
      <w:r>
        <w:rPr>
          <w:rFonts w:ascii="Cambria" w:eastAsia="Times New Roman" w:hAnsi="Cambria" w:cs="Times New Roman"/>
          <w:b/>
          <w:bCs/>
          <w:color w:val="111111"/>
          <w:lang w:eastAsia="es-ES_tradnl"/>
        </w:rPr>
        <w:t>S</w:t>
      </w:r>
    </w:p>
    <w:p w14:paraId="6A9EE6A8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5" w:tgtFrame="_blank" w:history="1">
        <w:r w:rsidRPr="003310D9">
          <w:rPr>
            <w:rFonts w:ascii="Cambria" w:eastAsia="Times New Roman" w:hAnsi="Cambria" w:cs="Times New Roman"/>
            <w:color w:val="0093C2"/>
            <w:u w:val="single"/>
            <w:lang w:eastAsia="es-ES_tradnl"/>
          </w:rPr>
          <w:t>ECLESALIA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, 20/04/22.- Amigas y amigos: El relato de esta semana nos presenta a los discípulos </w:t>
      </w:r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encerrados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. Tras el encuentro con Jesús que vive, el miedo desaparece y se lanzan al mundo para dar a conocer esa nueva forma de ser y vivir. Una imagen muy elocuente para saber si nuestra experiencia pascual ha sido transformadora. ¿Vivimos de puertas para adentro, encerrados en nuestros problemas y ocupaciones? O bien ¿hemos salido fuera, a las periferias, al encuentro del prójimo necesitado?</w:t>
      </w:r>
    </w:p>
    <w:p w14:paraId="6D03AC18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Para los de Madrid y alrededores, tenéis un curso para mediados de </w:t>
      </w:r>
      <w:proofErr w:type="gramStart"/>
      <w:r w:rsidRPr="003310D9">
        <w:rPr>
          <w:rFonts w:ascii="Cambria" w:eastAsia="Times New Roman" w:hAnsi="Cambria" w:cs="Times New Roman"/>
          <w:color w:val="111111"/>
          <w:lang w:eastAsia="es-ES_tradnl"/>
        </w:rPr>
        <w:t>Mayo</w:t>
      </w:r>
      <w:proofErr w:type="gramEnd"/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 organizado por Mariola López y </w:t>
      </w:r>
      <w:proofErr w:type="spellStart"/>
      <w:r w:rsidRPr="003310D9">
        <w:rPr>
          <w:rFonts w:ascii="Cambria" w:eastAsia="Times New Roman" w:hAnsi="Cambria" w:cs="Times New Roman"/>
          <w:color w:val="111111"/>
          <w:lang w:eastAsia="es-ES_tradnl"/>
        </w:rPr>
        <w:t>Arantza</w:t>
      </w:r>
      <w:proofErr w:type="spellEnd"/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 Odriozola. Más información en el </w:t>
      </w:r>
      <w:hyperlink r:id="rId6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Tablón de Anuncios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.</w:t>
      </w:r>
    </w:p>
    <w:p w14:paraId="40EE1898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Evangelio y comentarios al Evangelio</w:t>
      </w:r>
    </w:p>
    <w:p w14:paraId="09324D13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7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Juan 20, 19-31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. Ya anochecido, estando atrancadas las puertas del sitio donde estaban los discípulos, por miedo a los dirigentes judíos.</w:t>
      </w:r>
    </w:p>
    <w:p w14:paraId="69C37AD0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8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 xml:space="preserve">Miguel Ángel </w:t>
        </w:r>
        <w:proofErr w:type="spellStart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Munárriz</w:t>
        </w:r>
        <w:proofErr w:type="spellEnd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: Fe adulta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Una fe adulta nos empuja a revisar nuestra fe.</w:t>
      </w:r>
    </w:p>
    <w:p w14:paraId="0B4B5E26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9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 xml:space="preserve">José Luis </w:t>
        </w:r>
        <w:proofErr w:type="spellStart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Sicre</w:t>
        </w:r>
        <w:proofErr w:type="spellEnd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:</w:t>
        </w:r>
        <w:r w:rsidRPr="003310D9">
          <w:rPr>
            <w:rFonts w:ascii="Cambria" w:eastAsia="Times New Roman" w:hAnsi="Cambria" w:cs="Times New Roman"/>
            <w:color w:val="0093C2"/>
            <w:u w:val="single"/>
            <w:lang w:eastAsia="es-ES_tradnl"/>
          </w:rPr>
          <w:t> </w:t>
        </w:r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Dichosos los que creen a pesar de lo que ven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Hay muchas diferencias en los relatos de la resurrección, como si los evangelistas quisieran acentuarlas para que no nos quedemos en lo externo, lo anecdótico.</w:t>
      </w:r>
    </w:p>
    <w:p w14:paraId="65679073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0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Enrique Martínez Lozano: Miedo y paz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Creencias, encierro, miedo… hablan, sencillamente, de esa falta de comprensión básica que nos hace tomarnos por lo que no somos.</w:t>
      </w:r>
    </w:p>
    <w:p w14:paraId="511D71E7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1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Fray Marcos: A Jesús resucitado no le vieron en frente sino dentro de ellos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. Salgamos de una vez de esa trampa, en la que tan gustosamente nos hemos metido.</w:t>
      </w:r>
    </w:p>
    <w:p w14:paraId="71A79ADC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2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 xml:space="preserve">José Antonio </w:t>
        </w:r>
        <w:proofErr w:type="spellStart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Pagola</w:t>
        </w:r>
        <w:proofErr w:type="spellEnd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: Barro animado por el espíritu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Juan ha cuidado mucho la escena en que Jesús va a confiar a sus discípulos su misión. Quiere dejar bien claro qué es lo esencial.</w:t>
      </w:r>
    </w:p>
    <w:p w14:paraId="45ECD1FF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3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 xml:space="preserve">Mª Luisa </w:t>
        </w:r>
        <w:proofErr w:type="spellStart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Paret</w:t>
        </w:r>
        <w:proofErr w:type="spellEnd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: A los ocho días llegó Jesús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Quien no ha descubierto a Cristo en su vida, ¿cómo podrá llegar a descubrirlo en los signos del pan y el vino?</w:t>
      </w:r>
    </w:p>
    <w:p w14:paraId="29410904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Artículos seleccionados para la semana</w:t>
      </w:r>
    </w:p>
    <w:p w14:paraId="3F03AF14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4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Jesús Espeja: Resurrección: El amor es más fuerte que la muerte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Esta visión cristiana permite atisbar esta victoria sobre la muerte en muchos brotes de trascendencia que pujan en nuestro tiempo.</w:t>
      </w:r>
    </w:p>
    <w:p w14:paraId="0B6056D4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5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Jesús Bastante: Francisco: «Desde el sepulcro, Jesús nos invita a salir de las tumbas de nuestros miedos»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La falsedad contamina el anuncio, corrompe por dentro, conduce de nuevo al sepulcro.</w:t>
      </w:r>
    </w:p>
    <w:p w14:paraId="09EFBE36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6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José Miguel Martínez Castelló: Y después de la resurrección, ¿qué?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 El horizonte de la resurrección es el horizonte de la esperanza.</w:t>
      </w:r>
    </w:p>
    <w:p w14:paraId="4D60E420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7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Gerardo Villar: Y el globo reventó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Toda la humanidad está repleta de ese germen de vida que Dios dio a los primeros seres: “insufló su espíritu sobre ellos”.</w:t>
      </w:r>
    </w:p>
    <w:p w14:paraId="191C768B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8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Carmiña Navia: Las primicias del amor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Meditación en torno al relato de la aparición de Jesús Resucitado a María de </w:t>
      </w:r>
      <w:proofErr w:type="spellStart"/>
      <w:r w:rsidRPr="003310D9">
        <w:rPr>
          <w:rFonts w:ascii="Cambria" w:eastAsia="Times New Roman" w:hAnsi="Cambria" w:cs="Times New Roman"/>
          <w:color w:val="111111"/>
          <w:lang w:eastAsia="es-ES_tradnl"/>
        </w:rPr>
        <w:t>Magdala</w:t>
      </w:r>
      <w:proofErr w:type="spellEnd"/>
      <w:r w:rsidRPr="003310D9">
        <w:rPr>
          <w:rFonts w:ascii="Cambria" w:eastAsia="Times New Roman" w:hAnsi="Cambria" w:cs="Times New Roman"/>
          <w:color w:val="111111"/>
          <w:lang w:eastAsia="es-ES_tradnl"/>
        </w:rPr>
        <w:t>.</w:t>
      </w:r>
    </w:p>
    <w:p w14:paraId="73FC80F1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19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Juan José Tamayo: Encuentro de las mujeres compasivas con el Resucitado: María Magdalena, primera testigo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Esperanza en la capacidad de hacer menos inhóspita la realidad.</w:t>
      </w:r>
    </w:p>
    <w:p w14:paraId="38EBA493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0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Alba Urrutia: «Mi cuerpo era su juguete»: las mujeres, víctimas silenciadas de los abusos en la Iglesia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Tres de cada diez víctimas menores son niñas, aunque los porcentajes se invierten en las víctimas adultas.</w:t>
      </w:r>
    </w:p>
    <w:p w14:paraId="43155B2B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1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 xml:space="preserve">Jaume </w:t>
        </w:r>
        <w:proofErr w:type="spellStart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Patuel</w:t>
        </w:r>
        <w:proofErr w:type="spellEnd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 xml:space="preserve"> Puig: Jesús y Sócrates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Estamos cabalgando entre un paradigma o modelo cultural de cristiandad y un modelo o paradigma técnico, para educar a la infancia, la adolescencia o la juventud.</w:t>
      </w:r>
    </w:p>
    <w:p w14:paraId="25574A34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2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Noticias de alcance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. </w:t>
      </w:r>
      <w:proofErr w:type="spellStart"/>
      <w:r w:rsidRPr="003310D9">
        <w:rPr>
          <w:rFonts w:ascii="Cambria" w:eastAsia="Times New Roman" w:hAnsi="Cambria" w:cs="Times New Roman"/>
          <w:color w:val="111111"/>
          <w:lang w:eastAsia="es-ES_tradnl"/>
        </w:rPr>
        <w:t>Kirill</w:t>
      </w:r>
      <w:proofErr w:type="spellEnd"/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 justifica la invasión de Ucrania como una cruzada contra «un desfile gay».</w:t>
      </w:r>
    </w:p>
    <w:p w14:paraId="20C66E9B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Para unas eucaristías más participativas y actuales</w:t>
      </w:r>
    </w:p>
    <w:p w14:paraId="778DEF3F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3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Hechos 5, 12-16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. Los apóstoles hacían muchos signos y prodigios en medio del pueblo.</w:t>
      </w:r>
    </w:p>
    <w:p w14:paraId="1B2033E8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4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Apocalipsis 1, 9-11ª, 12-13 y 17-19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. Yo Juan, vuestro hermano y compañero en la tribulación, en el reino y en la esperanza en Jesús, estaba desterrado en la isla de </w:t>
      </w:r>
      <w:proofErr w:type="spellStart"/>
      <w:r w:rsidRPr="003310D9">
        <w:rPr>
          <w:rFonts w:ascii="Cambria" w:eastAsia="Times New Roman" w:hAnsi="Cambria" w:cs="Times New Roman"/>
          <w:color w:val="111111"/>
          <w:lang w:eastAsia="es-ES_tradnl"/>
        </w:rPr>
        <w:t>Patmos</w:t>
      </w:r>
      <w:proofErr w:type="spellEnd"/>
      <w:r w:rsidRPr="003310D9">
        <w:rPr>
          <w:rFonts w:ascii="Cambria" w:eastAsia="Times New Roman" w:hAnsi="Cambria" w:cs="Times New Roman"/>
          <w:color w:val="111111"/>
          <w:lang w:eastAsia="es-ES_tradnl"/>
        </w:rPr>
        <w:t>.</w:t>
      </w:r>
    </w:p>
    <w:p w14:paraId="3D741409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5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 xml:space="preserve">Florentino </w:t>
        </w:r>
        <w:proofErr w:type="spellStart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Ulibarri</w:t>
        </w:r>
        <w:proofErr w:type="spellEnd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: Signos Pascuales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. Nuestras entrañas cerradas se llenaron de risas y cantos, luces, gritos y danzas, porque Tú, Señor crucificado, estabas, en medio, resucitado, dándonos tu paz y Espíritu.</w:t>
      </w:r>
    </w:p>
    <w:p w14:paraId="2931856C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6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 xml:space="preserve">Vicky </w:t>
        </w:r>
        <w:proofErr w:type="spellStart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Irigaray</w:t>
        </w:r>
        <w:proofErr w:type="spellEnd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:</w:t>
        </w:r>
        <w:r w:rsidRPr="003310D9">
          <w:rPr>
            <w:rFonts w:ascii="Cambria" w:eastAsia="Times New Roman" w:hAnsi="Cambria" w:cs="Times New Roman"/>
            <w:color w:val="0093C2"/>
            <w:u w:val="single"/>
            <w:lang w:eastAsia="es-ES_tradnl"/>
          </w:rPr>
          <w:t> </w:t>
        </w:r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2º Domingo de Pascua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Que seamos creyentes de verdad, camino de reconciliación en este mundo tan dividido e injusto; que seamos siempre y en todo momento Vida.</w:t>
      </w:r>
    </w:p>
    <w:p w14:paraId="6BD84624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7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Anáfora: Fe y confianza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. Realmente es justo que te demos gracias, Padre santo, porque has dejado tu huella en la persona de Jesús y, a través de su vida, te has revelado a la humanidad.</w:t>
      </w:r>
    </w:p>
    <w:p w14:paraId="6307BEF9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8" w:history="1">
        <w:r w:rsidRPr="003310D9">
          <w:rPr>
            <w:rFonts w:ascii="Cambria" w:eastAsia="Times New Roman" w:hAnsi="Cambria" w:cs="Times New Roman"/>
            <w:b/>
            <w:bCs/>
            <w:color w:val="0093C2"/>
            <w:u w:val="single"/>
            <w:lang w:eastAsia="es-ES_tradnl"/>
          </w:rPr>
          <w:t>Monjas Benedictinas de Montserrat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. Domingo 2º de Pascua.</w:t>
      </w:r>
    </w:p>
    <w:p w14:paraId="3B3645E0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Material multimedia</w:t>
      </w:r>
    </w:p>
    <w:p w14:paraId="2C238009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29" w:history="1">
        <w:r w:rsidRPr="003310D9">
          <w:rPr>
            <w:rFonts w:ascii="Cambria" w:eastAsia="Times New Roman" w:hAnsi="Cambria" w:cs="Times New Roman"/>
            <w:b/>
            <w:bCs/>
            <w:color w:val="0093C2"/>
            <w:u w:val="single"/>
            <w:lang w:eastAsia="es-ES_tradnl"/>
          </w:rPr>
          <w:t>Tu vida depende solo de ti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Tu paz, es tu mayor tesoro, y para Dios, eres lo más importante y te acepta plenamente. ¡¡PRECIOSO!!</w:t>
      </w:r>
    </w:p>
    <w:p w14:paraId="68F3B50E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30" w:history="1">
        <w:r w:rsidRPr="003310D9">
          <w:rPr>
            <w:rFonts w:ascii="Cambria" w:eastAsia="Times New Roman" w:hAnsi="Cambria" w:cs="Times New Roman"/>
            <w:b/>
            <w:bCs/>
            <w:color w:val="0093C2"/>
            <w:u w:val="single"/>
            <w:lang w:eastAsia="es-ES_tradnl"/>
          </w:rPr>
          <w:t>Todo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Por Cristóbal Fones S.J y Coro Red Juvenil Ignaciano Ecuador. Con todo el Amor que tengo y puedo, y todo lo que soy… Señor te serviré.</w:t>
      </w:r>
    </w:p>
    <w:p w14:paraId="6875C77B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31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 xml:space="preserve">Salomé </w:t>
        </w:r>
        <w:proofErr w:type="spellStart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Arricibita</w:t>
        </w:r>
        <w:proofErr w:type="spellEnd"/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: La mayor luz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. La promesa de Dios se cumple una vez más. No estamos solos, nunca lo estuvimos, nunca lo estaremos.</w:t>
      </w:r>
    </w:p>
    <w:p w14:paraId="09729B05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32" w:history="1">
        <w:r w:rsidRPr="003310D9">
          <w:rPr>
            <w:rFonts w:ascii="Cambria" w:eastAsia="Times New Roman" w:hAnsi="Cambria" w:cs="Times New Roman"/>
            <w:b/>
            <w:bCs/>
            <w:color w:val="0093C2"/>
            <w:u w:val="single"/>
            <w:lang w:eastAsia="es-ES_tradnl"/>
          </w:rPr>
          <w:t>Quedas libre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Por Ain </w:t>
      </w:r>
      <w:proofErr w:type="spellStart"/>
      <w:r w:rsidRPr="003310D9">
        <w:rPr>
          <w:rFonts w:ascii="Cambria" w:eastAsia="Times New Roman" w:hAnsi="Cambria" w:cs="Times New Roman"/>
          <w:color w:val="111111"/>
          <w:lang w:eastAsia="es-ES_tradnl"/>
        </w:rPr>
        <w:t>Karem</w:t>
      </w:r>
      <w:proofErr w:type="spellEnd"/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. </w:t>
      </w:r>
      <w:proofErr w:type="gramStart"/>
      <w:r w:rsidRPr="003310D9">
        <w:rPr>
          <w:rFonts w:ascii="Cambria" w:eastAsia="Times New Roman" w:hAnsi="Cambria" w:cs="Times New Roman"/>
          <w:color w:val="111111"/>
          <w:lang w:eastAsia="es-ES_tradnl"/>
        </w:rPr>
        <w:t>Hermosísima canción!!</w:t>
      </w:r>
      <w:proofErr w:type="gramEnd"/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 Gracias, muchísimas gracias por compartir con nosotros esta declaración de libertad, que tantas veces necesitamos, cuando se nos encoge el corazón y parece que nos falta el aire… gracias por esta maravillosa liberación Pascual.</w:t>
      </w:r>
    </w:p>
    <w:p w14:paraId="0CB1C06C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33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Equipo Quiero Ver: La Pascua, una vida para los demás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En Pascua recordamos la alegría de la nueva vida a la que hemos despertado con la resurrección. Tenemos que tener la mente abierta y preparada para las Buenas Noticias, y además tenemos que estar preparados para transmitirla. Ser testigos de su Resurrección en nuestro día a día, sin miedo, porque Jesús está con nosotros, nos acompaña. Jesús no nos abandona, y nosotros debemos ser protagonistas también de la historia para transmitir su Buena Noticia.</w:t>
      </w:r>
    </w:p>
    <w:p w14:paraId="1A2FAC27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hyperlink r:id="rId34" w:history="1">
        <w:r w:rsidRPr="003310D9">
          <w:rPr>
            <w:rFonts w:ascii="Cambria" w:eastAsia="Times New Roman" w:hAnsi="Cambria" w:cs="Times New Roman"/>
            <w:b/>
            <w:bCs/>
            <w:color w:val="0093C2"/>
            <w:u w:val="single"/>
            <w:lang w:eastAsia="es-ES_tradnl"/>
          </w:rPr>
          <w:t>Solo en Dios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 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 xml:space="preserve">Por Ain </w:t>
      </w:r>
      <w:proofErr w:type="spellStart"/>
      <w:r w:rsidRPr="003310D9">
        <w:rPr>
          <w:rFonts w:ascii="Cambria" w:eastAsia="Times New Roman" w:hAnsi="Cambria" w:cs="Times New Roman"/>
          <w:color w:val="111111"/>
          <w:lang w:eastAsia="es-ES_tradnl"/>
        </w:rPr>
        <w:t>Karem</w:t>
      </w:r>
      <w:proofErr w:type="spellEnd"/>
      <w:r w:rsidRPr="003310D9">
        <w:rPr>
          <w:rFonts w:ascii="Cambria" w:eastAsia="Times New Roman" w:hAnsi="Cambria" w:cs="Times New Roman"/>
          <w:color w:val="111111"/>
          <w:lang w:eastAsia="es-ES_tradnl"/>
        </w:rPr>
        <w:t>. Gozo en el alma y mucha PAZ, para disfrutar desde la calma, la belleza y el Amor, una y otra vez, en esta Pascua de unos años tan duros para iluminarte desde dentro.</w:t>
      </w:r>
    </w:p>
    <w:p w14:paraId="31EC217F" w14:textId="77777777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r w:rsidRPr="003310D9">
        <w:rPr>
          <w:rFonts w:ascii="Cambria" w:eastAsia="Times New Roman" w:hAnsi="Cambria" w:cs="Times New Roman"/>
          <w:color w:val="111111"/>
          <w:lang w:eastAsia="es-ES_tradnl"/>
        </w:rPr>
        <w:t>En la </w:t>
      </w:r>
      <w:hyperlink r:id="rId35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Escuela EFFA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 facilitamos el enlace al </w:t>
      </w:r>
      <w:hyperlink r:id="rId36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temario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 donde están la totalidad de las charlas y bibliografía disponibles, para los que no hayan podido verlas o quieran volver a repasar alguna. También puede ser útil el enlace </w:t>
      </w:r>
      <w:hyperlink r:id="rId37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para acceder a los últimos vídeos que se han subido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.</w:t>
      </w:r>
    </w:p>
    <w:p w14:paraId="30995FC7" w14:textId="4DA8BD23" w:rsidR="003310D9" w:rsidRPr="003310D9" w:rsidRDefault="003310D9" w:rsidP="003310D9">
      <w:pPr>
        <w:spacing w:after="360"/>
        <w:jc w:val="both"/>
        <w:rPr>
          <w:rFonts w:ascii="Cambria" w:eastAsia="Times New Roman" w:hAnsi="Cambria" w:cs="Times New Roman"/>
          <w:color w:val="111111"/>
          <w:lang w:eastAsia="es-ES_tradnl"/>
        </w:rPr>
      </w:pPr>
      <w:r w:rsidRPr="003310D9">
        <w:rPr>
          <w:rFonts w:ascii="Cambria" w:eastAsia="Times New Roman" w:hAnsi="Cambria" w:cs="Times New Roman"/>
          <w:color w:val="111111"/>
          <w:lang w:eastAsia="es-ES_tradnl"/>
        </w:rPr>
        <w:t>Y, como os prometía, las cartas terminarán con estos tres enlaces: la </w:t>
      </w:r>
      <w:hyperlink r:id="rId38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carta de la semana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, la </w:t>
      </w:r>
      <w:hyperlink r:id="rId39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carta de la semana pasada</w:t>
        </w:r>
      </w:hyperlink>
      <w:r w:rsidRPr="003310D9">
        <w:rPr>
          <w:rFonts w:ascii="Cambria" w:eastAsia="Times New Roman" w:hAnsi="Cambria" w:cs="Times New Roman"/>
          <w:color w:val="111111"/>
          <w:lang w:eastAsia="es-ES_tradnl"/>
        </w:rPr>
        <w:t> y </w:t>
      </w:r>
      <w:hyperlink r:id="rId40" w:history="1">
        <w:r w:rsidRPr="003310D9">
          <w:rPr>
            <w:rFonts w:ascii="Cambria" w:eastAsia="Times New Roman" w:hAnsi="Cambria" w:cs="Times New Roman"/>
            <w:b/>
            <w:bCs/>
            <w:color w:val="0093C2"/>
            <w:lang w:eastAsia="es-ES_tradnl"/>
          </w:rPr>
          <w:t>cartas de otras semanas</w:t>
        </w:r>
      </w:hyperlink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.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 Cuando alguien pierda -o no le haya llegado- el email con las novedades, podrá usar una carta antigua para acceder a la nueva.</w:t>
      </w:r>
      <w:r>
        <w:rPr>
          <w:rFonts w:ascii="Cambria" w:eastAsia="Times New Roman" w:hAnsi="Cambria" w:cs="Times New Roman"/>
          <w:color w:val="111111"/>
          <w:lang w:eastAsia="es-ES_tradnl"/>
        </w:rPr>
        <w:t xml:space="preserve"> </w:t>
      </w:r>
      <w:r w:rsidRPr="003310D9">
        <w:rPr>
          <w:rFonts w:ascii="Cambria" w:eastAsia="Times New Roman" w:hAnsi="Cambria" w:cs="Times New Roman"/>
          <w:color w:val="111111"/>
          <w:lang w:eastAsia="es-ES_tradnl"/>
        </w:rPr>
        <w:t>Un abrazo,</w:t>
      </w:r>
      <w:r>
        <w:rPr>
          <w:rFonts w:ascii="Cambria" w:eastAsia="Times New Roman" w:hAnsi="Cambria" w:cs="Times New Roman"/>
          <w:color w:val="111111"/>
          <w:lang w:eastAsia="es-ES_tradnl"/>
        </w:rPr>
        <w:t xml:space="preserve"> </w:t>
      </w:r>
      <w:r w:rsidRPr="003310D9">
        <w:rPr>
          <w:rFonts w:ascii="Cambria" w:eastAsia="Times New Roman" w:hAnsi="Cambria" w:cs="Times New Roman"/>
          <w:b/>
          <w:bCs/>
          <w:color w:val="111111"/>
          <w:lang w:eastAsia="es-ES_tradnl"/>
        </w:rPr>
        <w:t>Inma Calvo</w:t>
      </w:r>
    </w:p>
    <w:p w14:paraId="06FC2DB6" w14:textId="77777777" w:rsidR="003310D9" w:rsidRPr="003310D9" w:rsidRDefault="003310D9" w:rsidP="003310D9">
      <w:pPr>
        <w:rPr>
          <w:rFonts w:ascii="Times New Roman" w:eastAsia="Times New Roman" w:hAnsi="Times New Roman" w:cs="Times New Roman"/>
          <w:lang w:eastAsia="es-ES_tradnl"/>
        </w:rPr>
      </w:pPr>
    </w:p>
    <w:p w14:paraId="419BBD32" w14:textId="77777777" w:rsidR="00464044" w:rsidRDefault="00464044" w:rsidP="003310D9"/>
    <w:sectPr w:rsidR="00464044" w:rsidSect="000440B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D9"/>
    <w:rsid w:val="000440BA"/>
    <w:rsid w:val="003310D9"/>
    <w:rsid w:val="0046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06EF6A"/>
  <w15:chartTrackingRefBased/>
  <w15:docId w15:val="{65C237B9-AAC9-2049-A137-27486627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ost-meta-date">
    <w:name w:val="post-meta-date"/>
    <w:basedOn w:val="Fuentedeprrafopredeter"/>
    <w:rsid w:val="003310D9"/>
  </w:style>
  <w:style w:type="character" w:customStyle="1" w:styleId="apple-converted-space">
    <w:name w:val="apple-converted-space"/>
    <w:basedOn w:val="Fuentedeprrafopredeter"/>
    <w:rsid w:val="003310D9"/>
  </w:style>
  <w:style w:type="character" w:styleId="Hipervnculo">
    <w:name w:val="Hyperlink"/>
    <w:basedOn w:val="Fuentedeprrafopredeter"/>
    <w:uiPriority w:val="99"/>
    <w:unhideWhenUsed/>
    <w:rsid w:val="003310D9"/>
    <w:rPr>
      <w:color w:val="0000FF"/>
      <w:u w:val="single"/>
    </w:rPr>
  </w:style>
  <w:style w:type="character" w:customStyle="1" w:styleId="post-meta-author">
    <w:name w:val="post-meta-author"/>
    <w:basedOn w:val="Fuentedeprrafopredeter"/>
    <w:rsid w:val="003310D9"/>
  </w:style>
  <w:style w:type="paragraph" w:customStyle="1" w:styleId="has-medium-font-size">
    <w:name w:val="has-medium-font-size"/>
    <w:basedOn w:val="Normal"/>
    <w:rsid w:val="00331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3310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1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3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9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9185">
          <w:marLeft w:val="0"/>
          <w:marRight w:val="306"/>
          <w:marTop w:val="9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3795-a-los-ocho-dias-llego-jesus.html" TargetMode="External"/><Relationship Id="rId18" Type="http://schemas.openxmlformats.org/officeDocument/2006/relationships/hyperlink" Target="https://www.feadulta.com/es/buscadoravanzado/item/13808-las-primicias-del-amor.html" TargetMode="External"/><Relationship Id="rId26" Type="http://schemas.openxmlformats.org/officeDocument/2006/relationships/hyperlink" Target="https://www.feadulta.com/es/buscadoravanzado/item/13793-2-domingo-de-pascua.html" TargetMode="External"/><Relationship Id="rId39" Type="http://schemas.openxmlformats.org/officeDocument/2006/relationships/hyperlink" Target="http://www.feadulta.com/es/carta/semanapasada.html" TargetMode="External"/><Relationship Id="rId21" Type="http://schemas.openxmlformats.org/officeDocument/2006/relationships/hyperlink" Target="https://www.feadulta.com/es/buscadoravanzado/item/13811-jesus-y-socrates.html" TargetMode="External"/><Relationship Id="rId34" Type="http://schemas.openxmlformats.org/officeDocument/2006/relationships/hyperlink" Target="https://www.feadulta.com/es/videos/6520-solo-en-dios-2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eadulta.com/es/buscadoravanzado/item/1158-juan-20-19-3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3806-y-despues-de-la-resurreccion-que.html" TargetMode="External"/><Relationship Id="rId20" Type="http://schemas.openxmlformats.org/officeDocument/2006/relationships/hyperlink" Target="https://www.feadulta.com/es/buscadoravanzado/item/13810-mi-cuerpo-era-su-juguete-las-mujeres-victimas-silenciadas-de-los-abusos-en-la-iglesia.html" TargetMode="External"/><Relationship Id="rId29" Type="http://schemas.openxmlformats.org/officeDocument/2006/relationships/hyperlink" Target="https://www.feadulta.com/es/indice-multimedia/6523-tu-vida-depende-solo-de-ti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eadulta.com/es/tablon-de-anuncios.html" TargetMode="External"/><Relationship Id="rId11" Type="http://schemas.openxmlformats.org/officeDocument/2006/relationships/hyperlink" Target="https://www.feadulta.com/es/buscadoravanzado/item/13794-a-jesus-resucitado-no-le-vieron-en-frente-sino-dentro-de-ellos.html" TargetMode="External"/><Relationship Id="rId24" Type="http://schemas.openxmlformats.org/officeDocument/2006/relationships/hyperlink" Target="https://www.feadulta.com/es/buscadoravanzado/item/7471-apocalipsis-1-9-11-12-13-y-17-19.html" TargetMode="External"/><Relationship Id="rId32" Type="http://schemas.openxmlformats.org/officeDocument/2006/relationships/hyperlink" Target="https://www.feadulta.com/es/indice-multimedia/6521-quedas-libre-2.html" TargetMode="External"/><Relationship Id="rId37" Type="http://schemas.openxmlformats.org/officeDocument/2006/relationships/hyperlink" Target="http://www.feadulta.com/es/effa/4450-ultimos-videos-de-la-escuela.html" TargetMode="External"/><Relationship Id="rId40" Type="http://schemas.openxmlformats.org/officeDocument/2006/relationships/hyperlink" Target="http://www.feadulta.com/es/carta/otrassemanas.html" TargetMode="Externa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3805-francisco-desde-el-sepulcro-jesus-nos-invita-a-salir-de-las-tumbas-de-nuestros-miedos.html" TargetMode="External"/><Relationship Id="rId23" Type="http://schemas.openxmlformats.org/officeDocument/2006/relationships/hyperlink" Target="https://www.feadulta.com/es/buscadoravanzado/item/7470-hechos-5-12-16.html" TargetMode="External"/><Relationship Id="rId28" Type="http://schemas.openxmlformats.org/officeDocument/2006/relationships/hyperlink" Target="https://www.monestirsantbenetmontserrat.com/regina/imatges/DiumPasq22cas.pps" TargetMode="External"/><Relationship Id="rId36" Type="http://schemas.openxmlformats.org/officeDocument/2006/relationships/hyperlink" Target="http://www.feadulta.com/es/proyecol3.html" TargetMode="External"/><Relationship Id="rId10" Type="http://schemas.openxmlformats.org/officeDocument/2006/relationships/hyperlink" Target="https://www.feadulta.com/es/buscadoravanzado/item/13802-miedo-y-paz.html" TargetMode="External"/><Relationship Id="rId19" Type="http://schemas.openxmlformats.org/officeDocument/2006/relationships/hyperlink" Target="https://www.feadulta.com/es/buscadoravanzado/item/13809-encuentro-de-las-mujeres-compasivas-con-el-resucitado-maria-magdalena-primera-testigo.html" TargetMode="External"/><Relationship Id="rId31" Type="http://schemas.openxmlformats.org/officeDocument/2006/relationships/hyperlink" Target="https://www.feadulta.com/es/cantoral-de-salome-arricibita/6505-la-mayor-luz.html" TargetMode="External"/><Relationship Id="rId4" Type="http://schemas.openxmlformats.org/officeDocument/2006/relationships/hyperlink" Target="mailto:amigos@feadulta.com/" TargetMode="External"/><Relationship Id="rId9" Type="http://schemas.openxmlformats.org/officeDocument/2006/relationships/hyperlink" Target="https://www.feadulta.com/es/buscadoravanzado/item/13803-dichosos-los-que-creen-a-pesar-de-lo-que-ven.html" TargetMode="External"/><Relationship Id="rId14" Type="http://schemas.openxmlformats.org/officeDocument/2006/relationships/hyperlink" Target="https://www.feadulta.com/es/buscadoravanzado/item/13804-resurreccion-el-amor-es-mas-fuerte-que-la-muerte.html" TargetMode="External"/><Relationship Id="rId22" Type="http://schemas.openxmlformats.org/officeDocument/2006/relationships/hyperlink" Target="https://www.feadulta.com/es/noticias-de-alcance.html" TargetMode="External"/><Relationship Id="rId27" Type="http://schemas.openxmlformats.org/officeDocument/2006/relationships/hyperlink" Target="https://www.feadulta.com/es/buscadoravanzado/item/2853-fe-y-confianza.html" TargetMode="External"/><Relationship Id="rId30" Type="http://schemas.openxmlformats.org/officeDocument/2006/relationships/hyperlink" Target="https://www.feadulta.com/es/indice-multimedia/6522-todo.html" TargetMode="External"/><Relationship Id="rId35" Type="http://schemas.openxmlformats.org/officeDocument/2006/relationships/hyperlink" Target="http://www.feadulta.com/es/effa.html" TargetMode="External"/><Relationship Id="rId8" Type="http://schemas.openxmlformats.org/officeDocument/2006/relationships/hyperlink" Target="https://www.feadulta.com/es/buscadoravanzado/item/13801-fe-adulta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3796-barro-animado-por-el-espiritu.html" TargetMode="External"/><Relationship Id="rId17" Type="http://schemas.openxmlformats.org/officeDocument/2006/relationships/hyperlink" Target="https://www.feadulta.com/es/buscadoravanzado/item/13807-y-el-globo-revento.html" TargetMode="External"/><Relationship Id="rId25" Type="http://schemas.openxmlformats.org/officeDocument/2006/relationships/hyperlink" Target="https://www.feadulta.com/es/buscadoravanzado/item/7473-signos-pascuales.html" TargetMode="External"/><Relationship Id="rId33" Type="http://schemas.openxmlformats.org/officeDocument/2006/relationships/hyperlink" Target="https://www.feadulta.com/es/indice-multimedia/6517-la-pascua-una-vida-para-los-demas.html" TargetMode="External"/><Relationship Id="rId38" Type="http://schemas.openxmlformats.org/officeDocument/2006/relationships/hyperlink" Target="http://www.feadulta.com/es/carta/estaseman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1522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García</dc:creator>
  <cp:keywords/>
  <dc:description/>
  <cp:lastModifiedBy>Manuel Fernández García</cp:lastModifiedBy>
  <cp:revision>1</cp:revision>
  <dcterms:created xsi:type="dcterms:W3CDTF">2022-04-21T20:35:00Z</dcterms:created>
  <dcterms:modified xsi:type="dcterms:W3CDTF">2022-04-21T20:40:00Z</dcterms:modified>
</cp:coreProperties>
</file>