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577" w:rsidRDefault="00774577" w:rsidP="0037559B">
      <w:pPr>
        <w:pStyle w:val="NormalWeb"/>
        <w:shd w:val="clear" w:color="auto" w:fill="FFFFFF"/>
        <w:spacing w:before="0" w:beforeAutospacing="0" w:after="360" w:afterAutospacing="0"/>
        <w:jc w:val="center"/>
        <w:rPr>
          <w:rFonts w:ascii="Segoe UI" w:hAnsi="Segoe UI" w:cs="Segoe UI"/>
          <w:color w:val="101517"/>
        </w:rPr>
      </w:pPr>
      <w:bookmarkStart w:id="0" w:name="_GoBack"/>
      <w:r>
        <w:rPr>
          <w:rStyle w:val="Textoennegrita"/>
          <w:rFonts w:ascii="Segoe UI" w:hAnsi="Segoe UI" w:cs="Segoe UI"/>
          <w:color w:val="101517"/>
        </w:rPr>
        <w:t>¿VIVO LA PROXIMIDAD?</w:t>
      </w:r>
      <w:bookmarkEnd w:id="0"/>
      <w:r>
        <w:rPr>
          <w:rFonts w:ascii="Segoe UI" w:hAnsi="Segoe UI" w:cs="Segoe UI"/>
          <w:b/>
          <w:bCs/>
          <w:color w:val="101517"/>
        </w:rPr>
        <w:br/>
      </w:r>
      <w:r>
        <w:rPr>
          <w:rFonts w:ascii="Segoe UI" w:hAnsi="Segoe UI" w:cs="Segoe UI"/>
          <w:color w:val="101517"/>
        </w:rPr>
        <w:t>IMMA CALVO, </w:t>
      </w:r>
      <w:hyperlink r:id="rId4" w:tgtFrame="_blank" w:history="1">
        <w:r>
          <w:rPr>
            <w:rStyle w:val="Hipervnculo"/>
            <w:rFonts w:ascii="Segoe UI" w:hAnsi="Segoe UI" w:cs="Segoe UI"/>
            <w:color w:val="1155CC"/>
          </w:rPr>
          <w:t>amigos@feadulta.com</w:t>
        </w:r>
      </w:hyperlink>
      <w:r>
        <w:rPr>
          <w:rFonts w:ascii="Segoe UI" w:hAnsi="Segoe UI" w:cs="Segoe UI"/>
          <w:color w:val="101517"/>
        </w:rPr>
        <w:br/>
        <w:t>LAS ROZAS (MADRID).</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5" w:tgtFrame="_blank" w:history="1">
        <w:r>
          <w:rPr>
            <w:rStyle w:val="Hipervnculo"/>
            <w:rFonts w:ascii="Segoe UI" w:hAnsi="Segoe UI" w:cs="Segoe UI"/>
            <w:color w:val="0675C4"/>
          </w:rPr>
          <w:t>ECLESALIA</w:t>
        </w:r>
      </w:hyperlink>
      <w:r>
        <w:rPr>
          <w:rFonts w:ascii="Segoe UI" w:hAnsi="Segoe UI" w:cs="Segoe UI"/>
          <w:color w:val="101517"/>
        </w:rPr>
        <w:t>, 06/07/22.- Amigas y amigos: Tenemos este domingo una de las más hermosas parábolas de los Evangelios, la del Buen samaritano. Quizá tendríamos que hacernos la misma pregunta que le hace el legalista a Jesús: ¿Sabemos ciertamente quién es mi prójimo? </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Fonts w:ascii="Segoe UI" w:hAnsi="Segoe UI" w:cs="Segoe UI"/>
          <w:color w:val="101517"/>
        </w:rPr>
        <w:t>¿A quiénes me aproximo? ¿Soy de quienes da rodeos para no implicarme o </w:t>
      </w:r>
      <w:r>
        <w:rPr>
          <w:rStyle w:val="Textoennegrita"/>
          <w:rFonts w:ascii="Segoe UI" w:hAnsi="Segoe UI" w:cs="Segoe UI"/>
          <w:color w:val="101517"/>
        </w:rPr>
        <w:t>vivo la proximidad</w:t>
      </w:r>
      <w:r>
        <w:rPr>
          <w:rFonts w:ascii="Segoe UI" w:hAnsi="Segoe UI" w:cs="Segoe UI"/>
          <w:color w:val="101517"/>
        </w:rPr>
        <w:t> con todas y todos? ¿Me aproximo a todo tipo de necesidades, ya sea para escuchar, animar o acompañar? ¿Qué es lo que me conmueve? Ojalá no se nos cierre el hondón personal que tenemos cada una y cada uno de nosotros.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Style w:val="Textoennegrita"/>
          <w:rFonts w:ascii="Segoe UI" w:hAnsi="Segoe UI" w:cs="Segoe UI"/>
          <w:color w:val="101517"/>
        </w:rPr>
        <w:t>Evangelio y comentarios al Evangelio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6" w:tgtFrame="_blank" w:history="1">
        <w:r>
          <w:rPr>
            <w:rStyle w:val="Textoennegrita"/>
            <w:rFonts w:ascii="Segoe UI" w:hAnsi="Segoe UI" w:cs="Segoe UI"/>
            <w:color w:val="0675C4"/>
          </w:rPr>
          <w:t>Lucas 10, 25-37</w:t>
        </w:r>
      </w:hyperlink>
      <w:r>
        <w:rPr>
          <w:rStyle w:val="Textoennegrita"/>
          <w:rFonts w:ascii="Segoe UI" w:hAnsi="Segoe UI" w:cs="Segoe UI"/>
          <w:color w:val="101517"/>
        </w:rPr>
        <w:t>. </w:t>
      </w:r>
      <w:r>
        <w:rPr>
          <w:rFonts w:ascii="Segoe UI" w:hAnsi="Segoe UI" w:cs="Segoe UI"/>
          <w:color w:val="101517"/>
        </w:rPr>
        <w:t>Maestro, ¿qué tengo que hacer para heredar vida definitiva?</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7" w:tgtFrame="_blank" w:history="1">
        <w:r>
          <w:rPr>
            <w:rStyle w:val="Hipervnculo"/>
            <w:rFonts w:ascii="Segoe UI" w:hAnsi="Segoe UI" w:cs="Segoe UI"/>
            <w:b/>
            <w:bCs/>
            <w:color w:val="0675C4"/>
          </w:rPr>
          <w:t xml:space="preserve">Miguel Ángel </w:t>
        </w:r>
        <w:proofErr w:type="spellStart"/>
        <w:r>
          <w:rPr>
            <w:rStyle w:val="Hipervnculo"/>
            <w:rFonts w:ascii="Segoe UI" w:hAnsi="Segoe UI" w:cs="Segoe UI"/>
            <w:b/>
            <w:bCs/>
            <w:color w:val="0675C4"/>
          </w:rPr>
          <w:t>Munárriz</w:t>
        </w:r>
        <w:proofErr w:type="spellEnd"/>
        <w:r>
          <w:rPr>
            <w:rStyle w:val="Hipervnculo"/>
            <w:rFonts w:ascii="Segoe UI" w:hAnsi="Segoe UI" w:cs="Segoe UI"/>
            <w:b/>
            <w:bCs/>
            <w:color w:val="0675C4"/>
          </w:rPr>
          <w:t>: Conocimiento… o compasión</w:t>
        </w:r>
      </w:hyperlink>
      <w:r>
        <w:rPr>
          <w:rStyle w:val="Textoennegrita"/>
          <w:rFonts w:ascii="Segoe UI" w:hAnsi="Segoe UI" w:cs="Segoe UI"/>
          <w:color w:val="101517"/>
        </w:rPr>
        <w:t>. </w:t>
      </w:r>
      <w:r>
        <w:rPr>
          <w:rFonts w:ascii="Segoe UI" w:hAnsi="Segoe UI" w:cs="Segoe UI"/>
          <w:color w:val="101517"/>
        </w:rPr>
        <w:t>Sabiduría de los sencillos.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8" w:tgtFrame="_blank" w:history="1">
        <w:r>
          <w:rPr>
            <w:rStyle w:val="Hipervnculo"/>
            <w:rFonts w:ascii="Segoe UI" w:hAnsi="Segoe UI" w:cs="Segoe UI"/>
            <w:b/>
            <w:bCs/>
            <w:color w:val="0675C4"/>
          </w:rPr>
          <w:t>José Luis Sicre: Ucrania, Melilla y el buen samaritano</w:t>
        </w:r>
      </w:hyperlink>
      <w:r>
        <w:rPr>
          <w:rStyle w:val="Textoennegrita"/>
          <w:rFonts w:ascii="Segoe UI" w:hAnsi="Segoe UI" w:cs="Segoe UI"/>
          <w:color w:val="101517"/>
        </w:rPr>
        <w:t>. </w:t>
      </w:r>
      <w:r>
        <w:rPr>
          <w:rFonts w:ascii="Segoe UI" w:hAnsi="Segoe UI" w:cs="Segoe UI"/>
          <w:color w:val="101517"/>
        </w:rPr>
        <w:t>La parábola del buen samaritano nos recuerda a tantísima gente que ha puesto en práctica su enseñanza. Esto no debe hacernos olvidar lo difícil, casi imposible, que resulta a veces comportarse como el buen samaritano.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9" w:tgtFrame="_blank" w:history="1">
        <w:r>
          <w:rPr>
            <w:rStyle w:val="Hipervnculo"/>
            <w:rFonts w:ascii="Segoe UI" w:hAnsi="Segoe UI" w:cs="Segoe UI"/>
            <w:b/>
            <w:bCs/>
            <w:color w:val="0675C4"/>
          </w:rPr>
          <w:t>Enrique Martínez Lozano: Provocación, subversión, compasión</w:t>
        </w:r>
      </w:hyperlink>
      <w:r>
        <w:rPr>
          <w:rStyle w:val="Textoennegrita"/>
          <w:rFonts w:ascii="Segoe UI" w:hAnsi="Segoe UI" w:cs="Segoe UI"/>
          <w:color w:val="101517"/>
        </w:rPr>
        <w:t>. </w:t>
      </w:r>
      <w:r>
        <w:rPr>
          <w:rFonts w:ascii="Segoe UI" w:hAnsi="Segoe UI" w:cs="Segoe UI"/>
          <w:color w:val="101517"/>
        </w:rPr>
        <w:t>Es un texto que sitúa la compasión como criterio definitivo de verdad y de acierto.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0" w:tgtFrame="_blank" w:history="1">
        <w:r>
          <w:rPr>
            <w:rStyle w:val="Hipervnculo"/>
            <w:rFonts w:ascii="Segoe UI" w:hAnsi="Segoe UI" w:cs="Segoe UI"/>
            <w:b/>
            <w:bCs/>
            <w:color w:val="0675C4"/>
          </w:rPr>
          <w:t>Fray Marcos: Si no te aproximas al que te necesita, te alejas del verdadero Dios</w:t>
        </w:r>
      </w:hyperlink>
      <w:r>
        <w:rPr>
          <w:rStyle w:val="Textoennegrita"/>
          <w:rFonts w:ascii="Segoe UI" w:hAnsi="Segoe UI" w:cs="Segoe UI"/>
          <w:color w:val="101517"/>
        </w:rPr>
        <w:t>. </w:t>
      </w:r>
      <w:r>
        <w:rPr>
          <w:rFonts w:ascii="Segoe UI" w:hAnsi="Segoe UI" w:cs="Segoe UI"/>
          <w:color w:val="101517"/>
        </w:rPr>
        <w:t>Esta es la esencia del mensaje de Jesús.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1" w:tgtFrame="_blank" w:history="1">
        <w:r>
          <w:rPr>
            <w:rStyle w:val="Textoennegrita"/>
            <w:rFonts w:ascii="Segoe UI" w:hAnsi="Segoe UI" w:cs="Segoe UI"/>
            <w:color w:val="0675C4"/>
          </w:rPr>
          <w:t>José Antonio Pagola: Los heridos de las cunetas</w:t>
        </w:r>
      </w:hyperlink>
      <w:r>
        <w:rPr>
          <w:rStyle w:val="Textoennegrita"/>
          <w:rFonts w:ascii="Segoe UI" w:hAnsi="Segoe UI" w:cs="Segoe UI"/>
          <w:color w:val="101517"/>
        </w:rPr>
        <w:t>. </w:t>
      </w:r>
      <w:r>
        <w:rPr>
          <w:rFonts w:ascii="Segoe UI" w:hAnsi="Segoe UI" w:cs="Segoe UI"/>
          <w:color w:val="101517"/>
        </w:rPr>
        <w:t>La parábola del «buen samaritano» le salió a Jesús del corazón, pues caminaba por Galilea muy atento a los mendigos y enfermos que veía en las cunetas de los caminos.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2" w:tgtFrame="_blank" w:history="1">
        <w:r>
          <w:rPr>
            <w:rStyle w:val="Hipervnculo"/>
            <w:rFonts w:ascii="Segoe UI" w:hAnsi="Segoe UI" w:cs="Segoe UI"/>
            <w:b/>
            <w:bCs/>
            <w:color w:val="0675C4"/>
          </w:rPr>
          <w:t>Rosario Ramos: Sin rodeos ante el prójimo</w:t>
        </w:r>
      </w:hyperlink>
      <w:r>
        <w:rPr>
          <w:rStyle w:val="Textoennegrita"/>
          <w:rFonts w:ascii="Segoe UI" w:hAnsi="Segoe UI" w:cs="Segoe UI"/>
          <w:color w:val="101517"/>
        </w:rPr>
        <w:t>. </w:t>
      </w:r>
      <w:r>
        <w:rPr>
          <w:rFonts w:ascii="Segoe UI" w:hAnsi="Segoe UI" w:cs="Segoe UI"/>
          <w:color w:val="101517"/>
        </w:rPr>
        <w:t>Cuando la </w:t>
      </w:r>
      <w:proofErr w:type="spellStart"/>
      <w:r>
        <w:rPr>
          <w:rStyle w:val="nfasis"/>
          <w:rFonts w:ascii="Segoe UI" w:hAnsi="Segoe UI" w:cs="Segoe UI"/>
          <w:color w:val="101517"/>
        </w:rPr>
        <w:t>miseri-cordia</w:t>
      </w:r>
      <w:proofErr w:type="spellEnd"/>
      <w:r>
        <w:rPr>
          <w:rFonts w:ascii="Segoe UI" w:hAnsi="Segoe UI" w:cs="Segoe UI"/>
          <w:color w:val="101517"/>
        </w:rPr>
        <w:t> consiste en poner corazón en la miseria y necesidad humana para dar algo más que un sentimiento.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Style w:val="Textoennegrita"/>
          <w:rFonts w:ascii="Segoe UI" w:hAnsi="Segoe UI" w:cs="Segoe UI"/>
          <w:color w:val="101517"/>
        </w:rPr>
        <w:t>Artículos seleccionados para la semana</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3" w:tgtFrame="_blank" w:history="1">
        <w:r>
          <w:rPr>
            <w:rStyle w:val="Hipervnculo"/>
            <w:rFonts w:ascii="Segoe UI" w:hAnsi="Segoe UI" w:cs="Segoe UI"/>
            <w:b/>
            <w:bCs/>
            <w:color w:val="0675C4"/>
          </w:rPr>
          <w:t>Jesús Martínez Gordo: Adiós a la contrarreforma litúrgica</w:t>
        </w:r>
      </w:hyperlink>
      <w:r>
        <w:rPr>
          <w:rStyle w:val="Textoennegrita"/>
          <w:rFonts w:ascii="Segoe UI" w:hAnsi="Segoe UI" w:cs="Segoe UI"/>
          <w:color w:val="101517"/>
        </w:rPr>
        <w:t>. </w:t>
      </w:r>
      <w:r>
        <w:rPr>
          <w:rFonts w:ascii="Segoe UI" w:hAnsi="Segoe UI" w:cs="Segoe UI"/>
          <w:color w:val="101517"/>
        </w:rPr>
        <w:t xml:space="preserve">A propósito de la Carta Apostólica “Desiderio </w:t>
      </w:r>
      <w:proofErr w:type="spellStart"/>
      <w:r>
        <w:rPr>
          <w:rFonts w:ascii="Segoe UI" w:hAnsi="Segoe UI" w:cs="Segoe UI"/>
          <w:color w:val="101517"/>
        </w:rPr>
        <w:t>desideravi</w:t>
      </w:r>
      <w:proofErr w:type="spellEnd"/>
      <w:r>
        <w:rPr>
          <w:rFonts w:ascii="Segoe UI" w:hAnsi="Segoe UI" w:cs="Segoe UI"/>
          <w:color w:val="101517"/>
        </w:rPr>
        <w:t>” de Francisco.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4" w:tgtFrame="_blank" w:history="1">
        <w:r>
          <w:rPr>
            <w:rStyle w:val="Hipervnculo"/>
            <w:rFonts w:ascii="Segoe UI" w:hAnsi="Segoe UI" w:cs="Segoe UI"/>
            <w:b/>
            <w:bCs/>
            <w:color w:val="0675C4"/>
          </w:rPr>
          <w:t>José Manuel Vidal: Si la iglesia católica acepta la homosexualidad, también ha de aceptar los actos homosexuales</w:t>
        </w:r>
      </w:hyperlink>
      <w:r>
        <w:rPr>
          <w:rStyle w:val="Textoennegrita"/>
          <w:rFonts w:ascii="Segoe UI" w:hAnsi="Segoe UI" w:cs="Segoe UI"/>
          <w:color w:val="101517"/>
        </w:rPr>
        <w:t>. </w:t>
      </w:r>
      <w:r>
        <w:rPr>
          <w:rFonts w:ascii="Segoe UI" w:hAnsi="Segoe UI" w:cs="Segoe UI"/>
          <w:color w:val="101517"/>
        </w:rPr>
        <w:t>La manera de actuar de algunos obispos contra el colectivo LGBTIQ+ enmascara sus conflictos interiores.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5" w:tgtFrame="_blank" w:history="1">
        <w:r>
          <w:rPr>
            <w:rStyle w:val="Hipervnculo"/>
            <w:rFonts w:ascii="Segoe UI" w:hAnsi="Segoe UI" w:cs="Segoe UI"/>
            <w:b/>
            <w:bCs/>
            <w:color w:val="0675C4"/>
          </w:rPr>
          <w:t xml:space="preserve">Gabriel </w:t>
        </w:r>
        <w:proofErr w:type="spellStart"/>
        <w:r>
          <w:rPr>
            <w:rStyle w:val="Hipervnculo"/>
            <w:rFonts w:ascii="Segoe UI" w:hAnsi="Segoe UI" w:cs="Segoe UI"/>
            <w:b/>
            <w:bCs/>
            <w:color w:val="0675C4"/>
          </w:rPr>
          <w:t>Mª</w:t>
        </w:r>
        <w:proofErr w:type="spellEnd"/>
        <w:r>
          <w:rPr>
            <w:rStyle w:val="Hipervnculo"/>
            <w:rFonts w:ascii="Segoe UI" w:hAnsi="Segoe UI" w:cs="Segoe UI"/>
            <w:b/>
            <w:bCs/>
            <w:color w:val="0675C4"/>
          </w:rPr>
          <w:t xml:space="preserve"> Otalora: Sinodalidad a la pata coja</w:t>
        </w:r>
      </w:hyperlink>
      <w:r>
        <w:rPr>
          <w:rStyle w:val="Textoennegrita"/>
          <w:rFonts w:ascii="Segoe UI" w:hAnsi="Segoe UI" w:cs="Segoe UI"/>
          <w:color w:val="101517"/>
        </w:rPr>
        <w:t>. </w:t>
      </w:r>
      <w:r>
        <w:rPr>
          <w:rFonts w:ascii="Segoe UI" w:hAnsi="Segoe UI" w:cs="Segoe UI"/>
          <w:color w:val="101517"/>
        </w:rPr>
        <w:t>Lo que afecta a todos, debe ser tratado por todos.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6" w:tgtFrame="_blank" w:history="1">
        <w:r>
          <w:rPr>
            <w:rStyle w:val="Hipervnculo"/>
            <w:rFonts w:ascii="Segoe UI" w:hAnsi="Segoe UI" w:cs="Segoe UI"/>
            <w:b/>
            <w:bCs/>
            <w:color w:val="0675C4"/>
          </w:rPr>
          <w:t>Ángel Aznárez: Las mujeres y el discernimiento</w:t>
        </w:r>
      </w:hyperlink>
      <w:r>
        <w:rPr>
          <w:rStyle w:val="Textoennegrita"/>
          <w:rFonts w:ascii="Segoe UI" w:hAnsi="Segoe UI" w:cs="Segoe UI"/>
          <w:color w:val="101517"/>
        </w:rPr>
        <w:t>. </w:t>
      </w:r>
      <w:r>
        <w:rPr>
          <w:rFonts w:ascii="Segoe UI" w:hAnsi="Segoe UI" w:cs="Segoe UI"/>
          <w:color w:val="101517"/>
        </w:rPr>
        <w:t>Hay que tener mucho arrojo para animar a fieles a discernir en el seno de una Iglesia y Religión.</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7" w:tgtFrame="_blank" w:history="1">
        <w:r>
          <w:rPr>
            <w:rStyle w:val="Hipervnculo"/>
            <w:rFonts w:ascii="Segoe UI" w:hAnsi="Segoe UI" w:cs="Segoe UI"/>
            <w:b/>
            <w:bCs/>
            <w:color w:val="0675C4"/>
          </w:rPr>
          <w:t>Mari Paz López Santos: La última que cierre la puerta</w:t>
        </w:r>
      </w:hyperlink>
      <w:r>
        <w:rPr>
          <w:rStyle w:val="Textoennegrita"/>
          <w:rFonts w:ascii="Segoe UI" w:hAnsi="Segoe UI" w:cs="Segoe UI"/>
          <w:color w:val="101517"/>
        </w:rPr>
        <w:t>. </w:t>
      </w:r>
      <w:r>
        <w:rPr>
          <w:rFonts w:ascii="Segoe UI" w:hAnsi="Segoe UI" w:cs="Segoe UI"/>
          <w:color w:val="101517"/>
        </w:rPr>
        <w:t>Las mujeres sí quieren abrir las que están cerradas para ellas.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8" w:tgtFrame="_blank" w:history="1">
        <w:r>
          <w:rPr>
            <w:rStyle w:val="Hipervnculo"/>
            <w:rFonts w:ascii="Segoe UI" w:hAnsi="Segoe UI" w:cs="Segoe UI"/>
            <w:b/>
            <w:bCs/>
            <w:color w:val="0675C4"/>
          </w:rPr>
          <w:t>Cristina Plaza: El mundo va mal</w:t>
        </w:r>
      </w:hyperlink>
      <w:r>
        <w:rPr>
          <w:rStyle w:val="Textoennegrita"/>
          <w:rFonts w:ascii="Segoe UI" w:hAnsi="Segoe UI" w:cs="Segoe UI"/>
          <w:color w:val="101517"/>
        </w:rPr>
        <w:t>. </w:t>
      </w:r>
      <w:r>
        <w:rPr>
          <w:rFonts w:ascii="Segoe UI" w:hAnsi="Segoe UI" w:cs="Segoe UI"/>
          <w:color w:val="101517"/>
        </w:rPr>
        <w:t>Bueno, yo voy a hacer mi parte…</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19" w:tgtFrame="_blank" w:history="1">
        <w:r>
          <w:rPr>
            <w:rStyle w:val="Hipervnculo"/>
            <w:rFonts w:ascii="Segoe UI" w:hAnsi="Segoe UI" w:cs="Segoe UI"/>
            <w:b/>
            <w:bCs/>
            <w:color w:val="0675C4"/>
          </w:rPr>
          <w:t xml:space="preserve">Koldo </w:t>
        </w:r>
        <w:proofErr w:type="spellStart"/>
        <w:r>
          <w:rPr>
            <w:rStyle w:val="Hipervnculo"/>
            <w:rFonts w:ascii="Segoe UI" w:hAnsi="Segoe UI" w:cs="Segoe UI"/>
            <w:b/>
            <w:bCs/>
            <w:color w:val="0675C4"/>
          </w:rPr>
          <w:t>Aldai</w:t>
        </w:r>
        <w:proofErr w:type="spellEnd"/>
        <w:r>
          <w:rPr>
            <w:rStyle w:val="Hipervnculo"/>
            <w:rFonts w:ascii="Segoe UI" w:hAnsi="Segoe UI" w:cs="Segoe UI"/>
            <w:b/>
            <w:bCs/>
            <w:color w:val="0675C4"/>
          </w:rPr>
          <w:t>: De soledades</w:t>
        </w:r>
      </w:hyperlink>
      <w:r>
        <w:rPr>
          <w:rStyle w:val="Textoennegrita"/>
          <w:rFonts w:ascii="Segoe UI" w:hAnsi="Segoe UI" w:cs="Segoe UI"/>
          <w:color w:val="101517"/>
        </w:rPr>
        <w:t>. </w:t>
      </w:r>
      <w:r>
        <w:rPr>
          <w:rFonts w:ascii="Segoe UI" w:hAnsi="Segoe UI" w:cs="Segoe UI"/>
          <w:color w:val="101517"/>
        </w:rPr>
        <w:t xml:space="preserve">La soledad es bella si guardas en tu bolsillo la llave de salida, si hay una mano, un oído, un </w:t>
      </w:r>
      <w:proofErr w:type="gramStart"/>
      <w:r>
        <w:rPr>
          <w:rFonts w:ascii="Segoe UI" w:hAnsi="Segoe UI" w:cs="Segoe UI"/>
          <w:color w:val="101517"/>
        </w:rPr>
        <w:t>corazón cercanos</w:t>
      </w:r>
      <w:proofErr w:type="gramEnd"/>
      <w:r>
        <w:rPr>
          <w:rFonts w:ascii="Segoe UI" w:hAnsi="Segoe UI" w:cs="Segoe UI"/>
          <w:color w:val="101517"/>
        </w:rPr>
        <w:t xml:space="preserve"> cuando comienza a pesar.</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0" w:tgtFrame="_blank" w:history="1">
        <w:r>
          <w:rPr>
            <w:rStyle w:val="Hipervnculo"/>
            <w:rFonts w:ascii="Segoe UI" w:hAnsi="Segoe UI" w:cs="Segoe UI"/>
            <w:b/>
            <w:bCs/>
            <w:color w:val="0675C4"/>
          </w:rPr>
          <w:t>Redacción de Atrio: No al Diseño Inteligente, según Francis Collins</w:t>
        </w:r>
      </w:hyperlink>
      <w:r>
        <w:rPr>
          <w:rStyle w:val="Textoennegrita"/>
          <w:rFonts w:ascii="Segoe UI" w:hAnsi="Segoe UI" w:cs="Segoe UI"/>
          <w:color w:val="101517"/>
        </w:rPr>
        <w:t>. </w:t>
      </w:r>
      <w:r>
        <w:rPr>
          <w:rFonts w:ascii="Segoe UI" w:hAnsi="Segoe UI" w:cs="Segoe UI"/>
          <w:color w:val="101517"/>
        </w:rPr>
        <w:t>El Diseño Inteligente [DI] saltó en escena en 1991.</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1" w:tgtFrame="_blank" w:history="1">
        <w:r>
          <w:rPr>
            <w:rStyle w:val="Hipervnculo"/>
            <w:rFonts w:ascii="Segoe UI" w:hAnsi="Segoe UI" w:cs="Segoe UI"/>
            <w:b/>
            <w:bCs/>
            <w:color w:val="0675C4"/>
          </w:rPr>
          <w:t>Noticias de alcance</w:t>
        </w:r>
      </w:hyperlink>
      <w:r>
        <w:rPr>
          <w:rFonts w:ascii="Segoe UI" w:hAnsi="Segoe UI" w:cs="Segoe UI"/>
          <w:color w:val="101517"/>
        </w:rPr>
        <w:t>. La sinodalidad, una forma más completa de ser y proceder en la Iglesia.</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Style w:val="Textoennegrita"/>
          <w:rFonts w:ascii="Segoe UI" w:hAnsi="Segoe UI" w:cs="Segoe UI"/>
          <w:color w:val="101517"/>
        </w:rPr>
        <w:t>Para unas eucaristías más participativas y actuales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2" w:tgtFrame="_blank" w:history="1">
        <w:r>
          <w:rPr>
            <w:rStyle w:val="Textoennegrita"/>
            <w:rFonts w:ascii="Segoe UI" w:hAnsi="Segoe UI" w:cs="Segoe UI"/>
            <w:color w:val="0675C4"/>
          </w:rPr>
          <w:t>Deuteronomio 30, 10-14</w:t>
        </w:r>
      </w:hyperlink>
      <w:r>
        <w:rPr>
          <w:rStyle w:val="Textoennegrita"/>
          <w:rFonts w:ascii="Segoe UI" w:hAnsi="Segoe UI" w:cs="Segoe UI"/>
          <w:color w:val="101517"/>
        </w:rPr>
        <w:t>. </w:t>
      </w:r>
      <w:r>
        <w:rPr>
          <w:rFonts w:ascii="Segoe UI" w:hAnsi="Segoe UI" w:cs="Segoe UI"/>
          <w:color w:val="101517"/>
        </w:rPr>
        <w:t>Escucha la voz del Señor tu Dios, guardando sus preceptos y mandatos, lo que está escrito en el código de esta ley.</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3" w:tgtFrame="_blank" w:history="1">
        <w:r>
          <w:rPr>
            <w:rStyle w:val="Textoennegrita"/>
            <w:rFonts w:ascii="Segoe UI" w:hAnsi="Segoe UI" w:cs="Segoe UI"/>
            <w:color w:val="0675C4"/>
          </w:rPr>
          <w:t>Colosenses 1, 15-20</w:t>
        </w:r>
      </w:hyperlink>
      <w:r>
        <w:rPr>
          <w:rStyle w:val="Textoennegrita"/>
          <w:rFonts w:ascii="Segoe UI" w:hAnsi="Segoe UI" w:cs="Segoe UI"/>
          <w:color w:val="101517"/>
        </w:rPr>
        <w:t>. </w:t>
      </w:r>
      <w:r>
        <w:rPr>
          <w:rFonts w:ascii="Segoe UI" w:hAnsi="Segoe UI" w:cs="Segoe UI"/>
          <w:color w:val="101517"/>
        </w:rPr>
        <w:t>Cristo Jesús es imagen de Dios invisible, primogénito de toda criatura.</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4" w:tgtFrame="_blank" w:history="1">
        <w:r>
          <w:rPr>
            <w:rStyle w:val="Textoennegrita"/>
            <w:rFonts w:ascii="Segoe UI" w:hAnsi="Segoe UI" w:cs="Segoe UI"/>
            <w:color w:val="0675C4"/>
          </w:rPr>
          <w:t>Florentino Ulibarri: Para hacerse prójimo</w:t>
        </w:r>
      </w:hyperlink>
      <w:r>
        <w:rPr>
          <w:rStyle w:val="Textoennegrita"/>
          <w:rFonts w:ascii="Segoe UI" w:hAnsi="Segoe UI" w:cs="Segoe UI"/>
          <w:color w:val="101517"/>
        </w:rPr>
        <w:t>. </w:t>
      </w:r>
      <w:r>
        <w:rPr>
          <w:rFonts w:ascii="Segoe UI" w:hAnsi="Segoe UI" w:cs="Segoe UI"/>
          <w:color w:val="101517"/>
        </w:rPr>
        <w:t>Dos ojos para mirar y ver corazones, reversos y cunetas tan llenos de vida y llamadas que detienen nuestros negocios a pesar de su importancia y urgencia.</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5" w:tgtFrame="_blank" w:history="1">
        <w:r>
          <w:rPr>
            <w:rStyle w:val="Hipervnculo"/>
            <w:rFonts w:ascii="Segoe UI" w:hAnsi="Segoe UI" w:cs="Segoe UI"/>
            <w:b/>
            <w:bCs/>
            <w:color w:val="0675C4"/>
          </w:rPr>
          <w:t>Vicky Irigaray: 15º Domingo del Tiempo Ordinario</w:t>
        </w:r>
      </w:hyperlink>
      <w:r>
        <w:rPr>
          <w:rStyle w:val="Textoennegrita"/>
          <w:rFonts w:ascii="Segoe UI" w:hAnsi="Segoe UI" w:cs="Segoe UI"/>
          <w:color w:val="101517"/>
        </w:rPr>
        <w:t>. </w:t>
      </w:r>
      <w:r>
        <w:rPr>
          <w:rFonts w:ascii="Segoe UI" w:hAnsi="Segoe UI" w:cs="Segoe UI"/>
          <w:color w:val="101517"/>
        </w:rPr>
        <w:t>La invitación es a ser próximos y próximas.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6" w:tgtFrame="_blank" w:history="1">
        <w:r>
          <w:rPr>
            <w:rStyle w:val="Textoennegrita"/>
            <w:rFonts w:ascii="Segoe UI" w:hAnsi="Segoe UI" w:cs="Segoe UI"/>
            <w:color w:val="0675C4"/>
          </w:rPr>
          <w:t>Anáfora: Solidaridad</w:t>
        </w:r>
      </w:hyperlink>
      <w:r>
        <w:rPr>
          <w:rStyle w:val="Textoennegrita"/>
          <w:rFonts w:ascii="Segoe UI" w:hAnsi="Segoe UI" w:cs="Segoe UI"/>
          <w:color w:val="101517"/>
        </w:rPr>
        <w:t>. </w:t>
      </w:r>
      <w:r>
        <w:rPr>
          <w:rFonts w:ascii="Segoe UI" w:hAnsi="Segoe UI" w:cs="Segoe UI"/>
          <w:color w:val="101517"/>
        </w:rPr>
        <w:t>No debemos pedirte milagros, no eres Dios de rogativas, los problemas de la gente son cosa nuestra. Bendito sea tu nombre, Señor. Gracias por la vida, gracias por vivir en todos los seres humanos.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7" w:tgtFrame="_blank" w:history="1">
        <w:r>
          <w:rPr>
            <w:rStyle w:val="Textoennegrita"/>
            <w:rFonts w:ascii="Segoe UI" w:hAnsi="Segoe UI" w:cs="Segoe UI"/>
            <w:color w:val="0675C4"/>
          </w:rPr>
          <w:t>Monjas Benedictinas de Montserrat</w:t>
        </w:r>
      </w:hyperlink>
      <w:r>
        <w:rPr>
          <w:rFonts w:ascii="Segoe UI" w:hAnsi="Segoe UI" w:cs="Segoe UI"/>
          <w:color w:val="101517"/>
        </w:rPr>
        <w:t>. Domingo 15º del Tiempo Ordinario.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Style w:val="Textoennegrita"/>
          <w:rFonts w:ascii="Segoe UI" w:hAnsi="Segoe UI" w:cs="Segoe UI"/>
          <w:color w:val="101517"/>
        </w:rPr>
        <w:t>Material multimedia</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8" w:tgtFrame="_blank" w:history="1">
        <w:r>
          <w:rPr>
            <w:rStyle w:val="Hipervnculo"/>
            <w:rFonts w:ascii="Segoe UI" w:hAnsi="Segoe UI" w:cs="Segoe UI"/>
            <w:b/>
            <w:bCs/>
            <w:color w:val="0675C4"/>
          </w:rPr>
          <w:t>Deja que todo sea como es</w:t>
        </w:r>
      </w:hyperlink>
      <w:r>
        <w:rPr>
          <w:rStyle w:val="Textoennegrita"/>
          <w:rFonts w:ascii="Segoe UI" w:hAnsi="Segoe UI" w:cs="Segoe UI"/>
          <w:color w:val="101517"/>
        </w:rPr>
        <w:t>. </w:t>
      </w:r>
      <w:r>
        <w:rPr>
          <w:rFonts w:ascii="Segoe UI" w:hAnsi="Segoe UI" w:cs="Segoe UI"/>
          <w:color w:val="101517"/>
        </w:rPr>
        <w:t xml:space="preserve">Por </w:t>
      </w:r>
      <w:proofErr w:type="spellStart"/>
      <w:r>
        <w:rPr>
          <w:rFonts w:ascii="Segoe UI" w:hAnsi="Segoe UI" w:cs="Segoe UI"/>
          <w:color w:val="101517"/>
        </w:rPr>
        <w:t>Eckhart</w:t>
      </w:r>
      <w:proofErr w:type="spellEnd"/>
      <w:r>
        <w:rPr>
          <w:rFonts w:ascii="Segoe UI" w:hAnsi="Segoe UI" w:cs="Segoe UI"/>
          <w:color w:val="101517"/>
        </w:rPr>
        <w:t xml:space="preserve"> </w:t>
      </w:r>
      <w:proofErr w:type="spellStart"/>
      <w:r>
        <w:rPr>
          <w:rFonts w:ascii="Segoe UI" w:hAnsi="Segoe UI" w:cs="Segoe UI"/>
          <w:color w:val="101517"/>
        </w:rPr>
        <w:t>Tolle</w:t>
      </w:r>
      <w:proofErr w:type="spellEnd"/>
      <w:r>
        <w:rPr>
          <w:rFonts w:ascii="Segoe UI" w:hAnsi="Segoe UI" w:cs="Segoe UI"/>
          <w:color w:val="101517"/>
        </w:rPr>
        <w:t>. ¿Sabes con seguridad qué es positivo y qué es negativo? ¿Tienes una visión del cuadro total? Las cosas son como son. Todo son lecciones. Todo pasa. La felicidad depende de nuestra percepción como positivo o negativo, de lo que nos sucede, pero la paz interna, NO. Dios está siempre.</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29" w:tgtFrame="_blank" w:history="1">
        <w:r>
          <w:rPr>
            <w:rStyle w:val="Hipervnculo"/>
            <w:rFonts w:ascii="Segoe UI" w:hAnsi="Segoe UI" w:cs="Segoe UI"/>
            <w:b/>
            <w:bCs/>
            <w:color w:val="0675C4"/>
          </w:rPr>
          <w:t>El buen samaritano</w:t>
        </w:r>
      </w:hyperlink>
      <w:r>
        <w:rPr>
          <w:rStyle w:val="Textoennegrita"/>
          <w:rFonts w:ascii="Segoe UI" w:hAnsi="Segoe UI" w:cs="Segoe UI"/>
          <w:color w:val="101517"/>
        </w:rPr>
        <w:t>. </w:t>
      </w:r>
      <w:r>
        <w:rPr>
          <w:rFonts w:ascii="Segoe UI" w:hAnsi="Segoe UI" w:cs="Segoe UI"/>
          <w:color w:val="101517"/>
        </w:rPr>
        <w:t xml:space="preserve">Por Javier </w:t>
      </w:r>
      <w:proofErr w:type="spellStart"/>
      <w:r>
        <w:rPr>
          <w:rFonts w:ascii="Segoe UI" w:hAnsi="Segoe UI" w:cs="Segoe UI"/>
          <w:color w:val="101517"/>
        </w:rPr>
        <w:t>Brú</w:t>
      </w:r>
      <w:proofErr w:type="spellEnd"/>
      <w:r>
        <w:rPr>
          <w:rFonts w:ascii="Segoe UI" w:hAnsi="Segoe UI" w:cs="Segoe UI"/>
          <w:color w:val="101517"/>
        </w:rPr>
        <w:t>. Con esta preciosa canción, podemos meditar el evangelio de la semana y llevarlo a nuestra vida, porque la existencia de cada uno de nosotros está ligada a la de los demás, no podemos abandonar ni perder a nadie en el camino.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30" w:tgtFrame="_blank" w:history="1">
        <w:r>
          <w:rPr>
            <w:rStyle w:val="Hipervnculo"/>
            <w:rFonts w:ascii="Segoe UI" w:hAnsi="Segoe UI" w:cs="Segoe UI"/>
            <w:b/>
            <w:bCs/>
            <w:color w:val="0675C4"/>
          </w:rPr>
          <w:t xml:space="preserve">Salomé </w:t>
        </w:r>
        <w:proofErr w:type="spellStart"/>
        <w:r>
          <w:rPr>
            <w:rStyle w:val="Hipervnculo"/>
            <w:rFonts w:ascii="Segoe UI" w:hAnsi="Segoe UI" w:cs="Segoe UI"/>
            <w:b/>
            <w:bCs/>
            <w:color w:val="0675C4"/>
          </w:rPr>
          <w:t>Arricibita</w:t>
        </w:r>
        <w:proofErr w:type="spellEnd"/>
        <w:r>
          <w:rPr>
            <w:rStyle w:val="Hipervnculo"/>
            <w:rFonts w:ascii="Segoe UI" w:hAnsi="Segoe UI" w:cs="Segoe UI"/>
            <w:b/>
            <w:bCs/>
            <w:color w:val="0675C4"/>
          </w:rPr>
          <w:t>: Oración del samaritano</w:t>
        </w:r>
      </w:hyperlink>
      <w:r>
        <w:rPr>
          <w:rStyle w:val="Textoennegrita"/>
          <w:rFonts w:ascii="Segoe UI" w:hAnsi="Segoe UI" w:cs="Segoe UI"/>
          <w:color w:val="101517"/>
        </w:rPr>
        <w:t>. </w:t>
      </w:r>
      <w:r>
        <w:rPr>
          <w:rFonts w:ascii="Segoe UI" w:hAnsi="Segoe UI" w:cs="Segoe UI"/>
          <w:color w:val="101517"/>
        </w:rPr>
        <w:t>Que mis manos repartan vida a todos y que viva atenta mirando a los ojos.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31" w:tgtFrame="_blank" w:history="1">
        <w:r>
          <w:rPr>
            <w:rStyle w:val="Hipervnculo"/>
            <w:rFonts w:ascii="Segoe UI" w:hAnsi="Segoe UI" w:cs="Segoe UI"/>
            <w:b/>
            <w:bCs/>
            <w:color w:val="0675C4"/>
          </w:rPr>
          <w:t>Abre mis puertas</w:t>
        </w:r>
      </w:hyperlink>
      <w:r>
        <w:rPr>
          <w:rStyle w:val="Textoennegrita"/>
          <w:rFonts w:ascii="Segoe UI" w:hAnsi="Segoe UI" w:cs="Segoe UI"/>
          <w:color w:val="101517"/>
        </w:rPr>
        <w:t>. </w:t>
      </w:r>
      <w:r>
        <w:rPr>
          <w:rFonts w:ascii="Segoe UI" w:hAnsi="Segoe UI" w:cs="Segoe UI"/>
          <w:color w:val="101517"/>
        </w:rPr>
        <w:t xml:space="preserve">Por Ain </w:t>
      </w:r>
      <w:proofErr w:type="spellStart"/>
      <w:r>
        <w:rPr>
          <w:rFonts w:ascii="Segoe UI" w:hAnsi="Segoe UI" w:cs="Segoe UI"/>
          <w:color w:val="101517"/>
        </w:rPr>
        <w:t>Karem</w:t>
      </w:r>
      <w:proofErr w:type="spellEnd"/>
      <w:r>
        <w:rPr>
          <w:rFonts w:ascii="Segoe UI" w:hAnsi="Segoe UI" w:cs="Segoe UI"/>
          <w:color w:val="101517"/>
        </w:rPr>
        <w:t>. El amor que Jesús nos propone en este Evangelio es un amor que tiende puentes. El amor de una gran familia donde todas las personas se tienen que sentir en casa, sin importar donde se encuentren. Señor, ayúdanos a abrir nuestro corazón, nuestra casa, nuestra cotidianidad… al Amor, a la Vida, en toda su plenitud, es decir, al OTRO.</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32" w:tgtFrame="_blank" w:history="1">
        <w:r>
          <w:rPr>
            <w:rStyle w:val="Hipervnculo"/>
            <w:rFonts w:ascii="Segoe UI" w:hAnsi="Segoe UI" w:cs="Segoe UI"/>
            <w:b/>
            <w:bCs/>
            <w:color w:val="0675C4"/>
          </w:rPr>
          <w:t>Equipo Quiero Ver: ¿Quién es mi prójimo?</w:t>
        </w:r>
      </w:hyperlink>
      <w:r>
        <w:rPr>
          <w:rStyle w:val="Textoennegrita"/>
          <w:rFonts w:ascii="Segoe UI" w:hAnsi="Segoe UI" w:cs="Segoe UI"/>
          <w:color w:val="101517"/>
        </w:rPr>
        <w:t> </w:t>
      </w:r>
      <w:r>
        <w:rPr>
          <w:rFonts w:ascii="Segoe UI" w:hAnsi="Segoe UI" w:cs="Segoe UI"/>
          <w:color w:val="101517"/>
        </w:rPr>
        <w:t>Mirar con el corazón, empatizar con nuestros hermanos, hacernos cargo de la realidad, ¿me golpea a mí también el sufrimiento de los demás? ¿Hago mío, siento, este sufrimiento? Acercarnos, preguntar, preocuparnos por los demás puede ser el acto más revolucionario. Jesús nos propone empezar a construir una sociedad nueva, donde todas las personas son acogidas con amor, vengan de donde vengan.</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hyperlink r:id="rId33" w:tgtFrame="_blank" w:history="1">
        <w:r>
          <w:rPr>
            <w:rStyle w:val="Hipervnculo"/>
            <w:rFonts w:ascii="Segoe UI" w:hAnsi="Segoe UI" w:cs="Segoe UI"/>
            <w:b/>
            <w:bCs/>
            <w:color w:val="0675C4"/>
          </w:rPr>
          <w:t>Somos redes</w:t>
        </w:r>
      </w:hyperlink>
      <w:r>
        <w:rPr>
          <w:rStyle w:val="Textoennegrita"/>
          <w:rFonts w:ascii="Segoe UI" w:hAnsi="Segoe UI" w:cs="Segoe UI"/>
          <w:color w:val="101517"/>
        </w:rPr>
        <w:t>.</w:t>
      </w:r>
      <w:r>
        <w:rPr>
          <w:rFonts w:ascii="Segoe UI" w:hAnsi="Segoe UI" w:cs="Segoe UI"/>
          <w:color w:val="101517"/>
        </w:rPr>
        <w:t> Por Cristóbal Fones S.J. Presentación Lenin Vladimir Cárdenas. Somos redes que reúnen, que se suman, que construyen, SOMOS SOLIDARIDAD, porque si no nos acercamos al que sufre, nos estamos alejando de Dios.</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Fonts w:ascii="Segoe UI" w:hAnsi="Segoe UI" w:cs="Segoe UI"/>
          <w:color w:val="101517"/>
        </w:rPr>
        <w:t>En la </w:t>
      </w:r>
      <w:hyperlink r:id="rId34" w:tgtFrame="_blank" w:history="1">
        <w:r>
          <w:rPr>
            <w:rStyle w:val="Textoennegrita"/>
            <w:rFonts w:ascii="Segoe UI" w:hAnsi="Segoe UI" w:cs="Segoe UI"/>
            <w:color w:val="0675C4"/>
          </w:rPr>
          <w:t>Escuela EFFA</w:t>
        </w:r>
      </w:hyperlink>
      <w:r>
        <w:rPr>
          <w:rFonts w:ascii="Segoe UI" w:hAnsi="Segoe UI" w:cs="Segoe UI"/>
          <w:color w:val="101517"/>
        </w:rPr>
        <w:t> facilitamos el enlace al </w:t>
      </w:r>
      <w:hyperlink r:id="rId35" w:tgtFrame="_blank" w:history="1">
        <w:r>
          <w:rPr>
            <w:rStyle w:val="Textoennegrita"/>
            <w:rFonts w:ascii="Segoe UI" w:hAnsi="Segoe UI" w:cs="Segoe UI"/>
            <w:color w:val="0675C4"/>
          </w:rPr>
          <w:t>temario</w:t>
        </w:r>
      </w:hyperlink>
      <w:r>
        <w:rPr>
          <w:rFonts w:ascii="Segoe UI" w:hAnsi="Segoe UI" w:cs="Segoe UI"/>
          <w:color w:val="101517"/>
        </w:rPr>
        <w:t xml:space="preserve"> donde están la totalidad de las charlas y bibliografía disponibles, para los que no hayan podido verlas o </w:t>
      </w:r>
      <w:r>
        <w:rPr>
          <w:rFonts w:ascii="Segoe UI" w:hAnsi="Segoe UI" w:cs="Segoe UI"/>
          <w:color w:val="101517"/>
        </w:rPr>
        <w:lastRenderedPageBreak/>
        <w:t>quieran volver a repasar alguna. También puede ser útil el enlace </w:t>
      </w:r>
      <w:hyperlink r:id="rId36" w:tgtFrame="_blank" w:history="1">
        <w:r>
          <w:rPr>
            <w:rStyle w:val="Textoennegrita"/>
            <w:rFonts w:ascii="Segoe UI" w:hAnsi="Segoe UI" w:cs="Segoe UI"/>
            <w:color w:val="0675C4"/>
          </w:rPr>
          <w:t>para acceder a los últimos vídeos que se han subido</w:t>
        </w:r>
      </w:hyperlink>
      <w:r>
        <w:rPr>
          <w:rFonts w:ascii="Segoe UI" w:hAnsi="Segoe UI" w:cs="Segoe UI"/>
          <w:color w:val="101517"/>
        </w:rPr>
        <w:t>.</w:t>
      </w:r>
    </w:p>
    <w:p w:rsidR="00774577" w:rsidRDefault="00774577" w:rsidP="00774577">
      <w:pPr>
        <w:pStyle w:val="NormalWeb"/>
        <w:shd w:val="clear" w:color="auto" w:fill="FFFFFF"/>
        <w:spacing w:before="0" w:beforeAutospacing="0" w:after="360" w:afterAutospacing="0"/>
        <w:jc w:val="both"/>
        <w:rPr>
          <w:rFonts w:ascii="Segoe UI" w:hAnsi="Segoe UI" w:cs="Segoe UI"/>
          <w:color w:val="101517"/>
        </w:rPr>
      </w:pPr>
      <w:r>
        <w:rPr>
          <w:rFonts w:ascii="Segoe UI" w:hAnsi="Segoe UI" w:cs="Segoe UI"/>
          <w:color w:val="101517"/>
        </w:rPr>
        <w:t>Y, como os prometía, las cartas terminarán con estos tres enlaces: la </w:t>
      </w:r>
      <w:hyperlink r:id="rId37" w:tgtFrame="_blank" w:history="1">
        <w:r>
          <w:rPr>
            <w:rStyle w:val="Textoennegrita"/>
            <w:rFonts w:ascii="Segoe UI" w:hAnsi="Segoe UI" w:cs="Segoe UI"/>
            <w:color w:val="0675C4"/>
          </w:rPr>
          <w:t>carta de la semana</w:t>
        </w:r>
      </w:hyperlink>
      <w:r>
        <w:rPr>
          <w:rFonts w:ascii="Segoe UI" w:hAnsi="Segoe UI" w:cs="Segoe UI"/>
          <w:color w:val="101517"/>
        </w:rPr>
        <w:t>, la </w:t>
      </w:r>
      <w:hyperlink r:id="rId38" w:tgtFrame="_blank" w:history="1">
        <w:r>
          <w:rPr>
            <w:rStyle w:val="Textoennegrita"/>
            <w:rFonts w:ascii="Segoe UI" w:hAnsi="Segoe UI" w:cs="Segoe UI"/>
            <w:color w:val="0675C4"/>
          </w:rPr>
          <w:t>carta de la semana pasada</w:t>
        </w:r>
      </w:hyperlink>
      <w:r>
        <w:rPr>
          <w:rFonts w:ascii="Segoe UI" w:hAnsi="Segoe UI" w:cs="Segoe UI"/>
          <w:color w:val="101517"/>
        </w:rPr>
        <w:t> y </w:t>
      </w:r>
      <w:hyperlink r:id="rId39" w:tgtFrame="_blank" w:history="1">
        <w:r>
          <w:rPr>
            <w:rStyle w:val="Textoennegrita"/>
            <w:rFonts w:ascii="Segoe UI" w:hAnsi="Segoe UI" w:cs="Segoe UI"/>
            <w:color w:val="0675C4"/>
          </w:rPr>
          <w:t>cartas de otras semanas</w:t>
        </w:r>
      </w:hyperlink>
      <w:r>
        <w:rPr>
          <w:rStyle w:val="Textoennegrita"/>
          <w:rFonts w:ascii="Segoe UI" w:hAnsi="Segoe UI" w:cs="Segoe UI"/>
          <w:color w:val="101517"/>
        </w:rPr>
        <w:t>.</w:t>
      </w:r>
      <w:r>
        <w:rPr>
          <w:rFonts w:ascii="Segoe UI" w:hAnsi="Segoe UI" w:cs="Segoe UI"/>
          <w:color w:val="101517"/>
        </w:rPr>
        <w:t> Cuando alguien pierda -o no le haya llegado- el email con las novedades, podrá usar una carta antigua para acceder a la nueva.</w:t>
      </w:r>
    </w:p>
    <w:p w:rsidR="00774577" w:rsidRDefault="00774577" w:rsidP="00774577">
      <w:pPr>
        <w:pStyle w:val="NormalWeb"/>
        <w:shd w:val="clear" w:color="auto" w:fill="FFFFFF"/>
        <w:spacing w:before="0" w:beforeAutospacing="0" w:after="360" w:afterAutospacing="0"/>
        <w:rPr>
          <w:rFonts w:ascii="Segoe UI" w:hAnsi="Segoe UI" w:cs="Segoe UI"/>
          <w:color w:val="101517"/>
        </w:rPr>
      </w:pPr>
      <w:r>
        <w:rPr>
          <w:rFonts w:ascii="Segoe UI" w:hAnsi="Segoe UI" w:cs="Segoe UI"/>
          <w:color w:val="101517"/>
        </w:rPr>
        <w:t>Un abrazo,</w:t>
      </w:r>
    </w:p>
    <w:p w:rsidR="00774577" w:rsidRDefault="00774577" w:rsidP="00774577">
      <w:pPr>
        <w:pStyle w:val="NormalWeb"/>
        <w:shd w:val="clear" w:color="auto" w:fill="FFFFFF"/>
        <w:spacing w:before="0" w:beforeAutospacing="0" w:after="360" w:afterAutospacing="0"/>
        <w:rPr>
          <w:rFonts w:ascii="Segoe UI" w:hAnsi="Segoe UI" w:cs="Segoe UI"/>
          <w:color w:val="101517"/>
        </w:rPr>
      </w:pPr>
      <w:r>
        <w:rPr>
          <w:rStyle w:val="Textoennegrita"/>
          <w:rFonts w:ascii="Segoe UI" w:hAnsi="Segoe UI" w:cs="Segoe UI"/>
          <w:color w:val="101517"/>
        </w:rPr>
        <w:t>Inma Calvo</w:t>
      </w:r>
    </w:p>
    <w:p w:rsidR="00C43DCA" w:rsidRDefault="00C43DCA"/>
    <w:sectPr w:rsidR="00C43D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77"/>
    <w:rsid w:val="0037559B"/>
    <w:rsid w:val="00774577"/>
    <w:rsid w:val="00C43D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E91D8-DF94-4B9B-9709-58CB569A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457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774577"/>
    <w:rPr>
      <w:b/>
      <w:bCs/>
    </w:rPr>
  </w:style>
  <w:style w:type="character" w:styleId="Hipervnculo">
    <w:name w:val="Hyperlink"/>
    <w:basedOn w:val="Fuentedeprrafopredeter"/>
    <w:uiPriority w:val="99"/>
    <w:semiHidden/>
    <w:unhideWhenUsed/>
    <w:rsid w:val="00774577"/>
    <w:rPr>
      <w:color w:val="0000FF"/>
      <w:u w:val="single"/>
    </w:rPr>
  </w:style>
  <w:style w:type="character" w:styleId="nfasis">
    <w:name w:val="Emphasis"/>
    <w:basedOn w:val="Fuentedeprrafopredeter"/>
    <w:uiPriority w:val="20"/>
    <w:qFormat/>
    <w:rsid w:val="007745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5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adulta.com/es/buscadoravanzado/item/14011-adios-a-la-contrarreforma-liturgica.html" TargetMode="External"/><Relationship Id="rId18" Type="http://schemas.openxmlformats.org/officeDocument/2006/relationships/hyperlink" Target="https://www.feadulta.com/es/buscadoravanzado/item/14016-el-mundo-va-mal.html" TargetMode="External"/><Relationship Id="rId26" Type="http://schemas.openxmlformats.org/officeDocument/2006/relationships/hyperlink" Target="http://www.feadulta.com/es/buscadoravanzado/item/852-solidaridad.html" TargetMode="External"/><Relationship Id="rId39" Type="http://schemas.openxmlformats.org/officeDocument/2006/relationships/hyperlink" Target="http://www.feadulta.com/es/carta/otrassemanas.html" TargetMode="External"/><Relationship Id="rId21" Type="http://schemas.openxmlformats.org/officeDocument/2006/relationships/hyperlink" Target="https://www.feadulta.com/es/noticias-de-alcance.html" TargetMode="External"/><Relationship Id="rId34" Type="http://schemas.openxmlformats.org/officeDocument/2006/relationships/hyperlink" Target="http://www.feadulta.com/es/effa.html" TargetMode="External"/><Relationship Id="rId7" Type="http://schemas.openxmlformats.org/officeDocument/2006/relationships/hyperlink" Target="https://www.feadulta.com/es/buscadoravanzado/item/14008-conocimiento-o-compasion.html" TargetMode="External"/><Relationship Id="rId2" Type="http://schemas.openxmlformats.org/officeDocument/2006/relationships/settings" Target="settings.xml"/><Relationship Id="rId16" Type="http://schemas.openxmlformats.org/officeDocument/2006/relationships/hyperlink" Target="https://www.feadulta.com/es/buscadoravanzado/item/14014-las-mujeres-y-el-discernimiento.html" TargetMode="External"/><Relationship Id="rId20" Type="http://schemas.openxmlformats.org/officeDocument/2006/relationships/hyperlink" Target="https://www.feadulta.com/es/buscadoravanzado/item/14018-no-al-diseno-inteligente-segun-francis-collins.html" TargetMode="External"/><Relationship Id="rId29" Type="http://schemas.openxmlformats.org/officeDocument/2006/relationships/hyperlink" Target="https://www.feadulta.com/es/indice-multimedia/6640-el-buen-samaritano.html"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eadulta.com/es/buscadoravanzado/item/1863-lucas-10-25-37.html" TargetMode="External"/><Relationship Id="rId11" Type="http://schemas.openxmlformats.org/officeDocument/2006/relationships/hyperlink" Target="https://www.feadulta.com/es/buscadoravanzado/item/14001-los-heridos-de-las-cunetas.html" TargetMode="External"/><Relationship Id="rId24" Type="http://schemas.openxmlformats.org/officeDocument/2006/relationships/hyperlink" Target="http://www.feadulta.com/es/buscadoravanzado/item/7771-para-hacerse-projimo.html" TargetMode="External"/><Relationship Id="rId32" Type="http://schemas.openxmlformats.org/officeDocument/2006/relationships/hyperlink" Target="https://www.feadulta.com/es/indice-multimedia/6638-quien-es-mi-projimo.html" TargetMode="External"/><Relationship Id="rId37" Type="http://schemas.openxmlformats.org/officeDocument/2006/relationships/hyperlink" Target="http://www.feadulta.com/es/carta/estasemana.html" TargetMode="External"/><Relationship Id="rId40" Type="http://schemas.openxmlformats.org/officeDocument/2006/relationships/fontTable" Target="fontTable.xml"/><Relationship Id="rId5" Type="http://schemas.openxmlformats.org/officeDocument/2006/relationships/hyperlink" Target="http://www.eclesalia.net/" TargetMode="External"/><Relationship Id="rId15" Type="http://schemas.openxmlformats.org/officeDocument/2006/relationships/hyperlink" Target="https://www.feadulta.com/es/buscadoravanzado/item/14013-sinodalidad-a-la-pata-coja.html" TargetMode="External"/><Relationship Id="rId23" Type="http://schemas.openxmlformats.org/officeDocument/2006/relationships/hyperlink" Target="http://www.feadulta.com/es/buscadoravanzado/item/7769-colosenses-1-15-20.html" TargetMode="External"/><Relationship Id="rId28" Type="http://schemas.openxmlformats.org/officeDocument/2006/relationships/hyperlink" Target="https://www.feadulta.com/es/indice-multimedia/6641-deja-que-todo-sea-como-es.html" TargetMode="External"/><Relationship Id="rId36" Type="http://schemas.openxmlformats.org/officeDocument/2006/relationships/hyperlink" Target="http://www.feadulta.com/es/effa/4450-ultimos-videos-de-la-escuela.html" TargetMode="External"/><Relationship Id="rId10" Type="http://schemas.openxmlformats.org/officeDocument/2006/relationships/hyperlink" Target="https://www.feadulta.com/es/buscadoravanzado/item/14010-si-no-te-aproximas-al-que-te-necesita-te-alejas-del-verdadero-dios.html" TargetMode="External"/><Relationship Id="rId19" Type="http://schemas.openxmlformats.org/officeDocument/2006/relationships/hyperlink" Target="https://www.feadulta.com/es/buscadoravanzado/item/14017-de-soledades.html" TargetMode="External"/><Relationship Id="rId31" Type="http://schemas.openxmlformats.org/officeDocument/2006/relationships/hyperlink" Target="https://www.feadulta.com/es/indice-multimedia/6639-abre-mis-puertas-2.html" TargetMode="External"/><Relationship Id="rId4" Type="http://schemas.openxmlformats.org/officeDocument/2006/relationships/hyperlink" Target="mailto:amigos@feadulta.com" TargetMode="External"/><Relationship Id="rId9" Type="http://schemas.openxmlformats.org/officeDocument/2006/relationships/hyperlink" Target="https://www.feadulta.com/es/buscadoravanzado/item/14009-provocacion-subversion-compasion.html" TargetMode="External"/><Relationship Id="rId14" Type="http://schemas.openxmlformats.org/officeDocument/2006/relationships/hyperlink" Target="https://www.feadulta.com/es/buscadoravanzado/item/14012-si-la-iglesia-catolica-acepta-la-homosexualidad-tambien-ha-de-aceptar-los-actos-homosexuales.html" TargetMode="External"/><Relationship Id="rId22" Type="http://schemas.openxmlformats.org/officeDocument/2006/relationships/hyperlink" Target="http://www.feadulta.com/es/buscadoravanzado/item/7768-deuteronomio-30-10-14.html" TargetMode="External"/><Relationship Id="rId27" Type="http://schemas.openxmlformats.org/officeDocument/2006/relationships/hyperlink" Target="http://regina.monestirsantbenetmontserrat.com/imatges/Dium15C22cas.pps" TargetMode="External"/><Relationship Id="rId30" Type="http://schemas.openxmlformats.org/officeDocument/2006/relationships/hyperlink" Target="https://www.feadulta.com/es/cantoral-de-salome-arricibita/3413-oracion-del-samaritano.html" TargetMode="External"/><Relationship Id="rId35" Type="http://schemas.openxmlformats.org/officeDocument/2006/relationships/hyperlink" Target="http://www.feadulta.com/es/proyecol3.html" TargetMode="External"/><Relationship Id="rId8" Type="http://schemas.openxmlformats.org/officeDocument/2006/relationships/hyperlink" Target="https://www.feadulta.com/es/buscadoravanzado/item/14007-ucrania-melilla-y-el-buen-samaritano.html" TargetMode="External"/><Relationship Id="rId3" Type="http://schemas.openxmlformats.org/officeDocument/2006/relationships/webSettings" Target="webSettings.xml"/><Relationship Id="rId12" Type="http://schemas.openxmlformats.org/officeDocument/2006/relationships/hyperlink" Target="https://www.feadulta.com/es/buscadoravanzado/item/10920-sin-rodeos-ante-el-projimo.html" TargetMode="External"/><Relationship Id="rId17" Type="http://schemas.openxmlformats.org/officeDocument/2006/relationships/hyperlink" Target="https://www.feadulta.com/es/buscadoravanzado/item/14015-la-ultima-que-cierre-la-puerta.html" TargetMode="External"/><Relationship Id="rId25" Type="http://schemas.openxmlformats.org/officeDocument/2006/relationships/hyperlink" Target="https://www.feadulta.com/es/buscadoravanzado/item/14006-15-domingo-del-tiempo-ordinario.html" TargetMode="External"/><Relationship Id="rId33" Type="http://schemas.openxmlformats.org/officeDocument/2006/relationships/hyperlink" Target="https://www.feadulta.com/es/videos/6642-somos-redes.html" TargetMode="External"/><Relationship Id="rId38" Type="http://schemas.openxmlformats.org/officeDocument/2006/relationships/hyperlink" Target="http://www.feadulta.com/es/carta/semanapasad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1526</Words>
  <Characters>8394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2022-07-06T15:22:00Z</dcterms:created>
  <dcterms:modified xsi:type="dcterms:W3CDTF">2022-07-06T15:24:00Z</dcterms:modified>
</cp:coreProperties>
</file>