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B7D" w:rsidRPr="001A6B7D" w:rsidRDefault="001A6B7D" w:rsidP="001A6B7D">
      <w:pPr>
        <w:shd w:val="clear" w:color="auto" w:fill="FFFFFF"/>
        <w:spacing w:after="0" w:line="413" w:lineRule="atLeast"/>
        <w:jc w:val="center"/>
        <w:outlineLvl w:val="1"/>
        <w:rPr>
          <w:rFonts w:ascii="Helvetica" w:eastAsia="Times New Roman" w:hAnsi="Helvetica" w:cs="Helvetica"/>
          <w:b/>
          <w:bCs/>
          <w:color w:val="202020"/>
          <w:sz w:val="33"/>
          <w:szCs w:val="33"/>
          <w:lang w:eastAsia="es-ES"/>
        </w:rPr>
      </w:pPr>
      <w:r w:rsidRPr="001A6B7D">
        <w:rPr>
          <w:rFonts w:ascii="Helvetica" w:eastAsia="Times New Roman" w:hAnsi="Helvetica" w:cs="Helvetica"/>
          <w:b/>
          <w:bCs/>
          <w:color w:val="202020"/>
          <w:sz w:val="33"/>
          <w:szCs w:val="33"/>
          <w:lang w:eastAsia="es-ES"/>
        </w:rPr>
        <w:t>La peligrosa ignorancia sobre China en África</w:t>
      </w:r>
      <w:r w:rsidRPr="001A6B7D">
        <w:rPr>
          <w:rFonts w:ascii="Helvetica" w:eastAsia="Times New Roman" w:hAnsi="Helvetica" w:cs="Helvetica"/>
          <w:b/>
          <w:bCs/>
          <w:color w:val="202020"/>
          <w:sz w:val="33"/>
          <w:szCs w:val="33"/>
          <w:lang w:eastAsia="es-ES"/>
        </w:rPr>
        <w:br/>
        <w:t> </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b/>
          <w:bCs/>
          <w:color w:val="222222"/>
          <w:sz w:val="24"/>
          <w:szCs w:val="24"/>
          <w:lang w:eastAsia="es-ES"/>
        </w:rPr>
        <w:t>Autor: Christian-</w:t>
      </w:r>
      <w:proofErr w:type="spellStart"/>
      <w:r w:rsidRPr="001A6B7D">
        <w:rPr>
          <w:rFonts w:ascii="Helvetica" w:eastAsia="Times New Roman" w:hAnsi="Helvetica" w:cs="Helvetica"/>
          <w:b/>
          <w:bCs/>
          <w:color w:val="222222"/>
          <w:sz w:val="24"/>
          <w:szCs w:val="24"/>
          <w:lang w:eastAsia="es-ES"/>
        </w:rPr>
        <w:t>Geraud</w:t>
      </w:r>
      <w:proofErr w:type="spellEnd"/>
      <w:r w:rsidRPr="001A6B7D">
        <w:rPr>
          <w:rFonts w:ascii="Helvetica" w:eastAsia="Times New Roman" w:hAnsi="Helvetica" w:cs="Helvetica"/>
          <w:b/>
          <w:bCs/>
          <w:color w:val="222222"/>
          <w:sz w:val="24"/>
          <w:szCs w:val="24"/>
          <w:lang w:eastAsia="es-ES"/>
        </w:rPr>
        <w:t xml:space="preserve"> </w:t>
      </w:r>
      <w:proofErr w:type="spellStart"/>
      <w:r w:rsidRPr="001A6B7D">
        <w:rPr>
          <w:rFonts w:ascii="Helvetica" w:eastAsia="Times New Roman" w:hAnsi="Helvetica" w:cs="Helvetica"/>
          <w:b/>
          <w:bCs/>
          <w:color w:val="222222"/>
          <w:sz w:val="24"/>
          <w:szCs w:val="24"/>
          <w:lang w:eastAsia="es-ES"/>
        </w:rPr>
        <w:t>Neema</w:t>
      </w:r>
      <w:proofErr w:type="spellEnd"/>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La noticia hace unas semanas fue la publicación, el </w:t>
      </w:r>
      <w:hyperlink r:id="rId5" w:tgtFrame="_blank" w:history="1">
        <w:r w:rsidRPr="001A6B7D">
          <w:rPr>
            <w:rFonts w:ascii="Helvetica" w:eastAsia="Times New Roman" w:hAnsi="Helvetica" w:cs="Helvetica"/>
            <w:color w:val="2A7579"/>
            <w:sz w:val="24"/>
            <w:szCs w:val="24"/>
            <w:lang w:eastAsia="es-ES"/>
          </w:rPr>
          <w:t>domingo 6 de noviembre de 2022</w:t>
        </w:r>
      </w:hyperlink>
      <w:r w:rsidRPr="001A6B7D">
        <w:rPr>
          <w:rFonts w:ascii="Helvetica" w:eastAsia="Times New Roman" w:hAnsi="Helvetica" w:cs="Helvetica"/>
          <w:color w:val="222222"/>
          <w:sz w:val="24"/>
          <w:szCs w:val="24"/>
          <w:lang w:eastAsia="es-ES"/>
        </w:rPr>
        <w:t>, de </w:t>
      </w:r>
      <w:r w:rsidRPr="001A6B7D">
        <w:rPr>
          <w:rFonts w:ascii="Helvetica" w:eastAsia="Times New Roman" w:hAnsi="Helvetica" w:cs="Helvetica"/>
          <w:b/>
          <w:bCs/>
          <w:color w:val="222222"/>
          <w:sz w:val="24"/>
          <w:szCs w:val="24"/>
          <w:lang w:eastAsia="es-ES"/>
        </w:rPr>
        <w:t xml:space="preserve">parte del contrato del ferrocarril SGR de </w:t>
      </w:r>
      <w:proofErr w:type="spellStart"/>
      <w:r w:rsidRPr="001A6B7D">
        <w:rPr>
          <w:rFonts w:ascii="Helvetica" w:eastAsia="Times New Roman" w:hAnsi="Helvetica" w:cs="Helvetica"/>
          <w:b/>
          <w:bCs/>
          <w:color w:val="222222"/>
          <w:sz w:val="24"/>
          <w:szCs w:val="24"/>
          <w:lang w:eastAsia="es-ES"/>
        </w:rPr>
        <w:t>Mombasa</w:t>
      </w:r>
      <w:proofErr w:type="spellEnd"/>
      <w:r w:rsidRPr="001A6B7D">
        <w:rPr>
          <w:rFonts w:ascii="Helvetica" w:eastAsia="Times New Roman" w:hAnsi="Helvetica" w:cs="Helvetica"/>
          <w:b/>
          <w:bCs/>
          <w:color w:val="222222"/>
          <w:sz w:val="24"/>
          <w:szCs w:val="24"/>
          <w:lang w:eastAsia="es-ES"/>
        </w:rPr>
        <w:t>-Nairobi en Kenia</w:t>
      </w:r>
      <w:r w:rsidRPr="001A6B7D">
        <w:rPr>
          <w:rFonts w:ascii="Helvetica" w:eastAsia="Times New Roman" w:hAnsi="Helvetica" w:cs="Helvetica"/>
          <w:color w:val="222222"/>
          <w:sz w:val="24"/>
          <w:szCs w:val="24"/>
          <w:lang w:eastAsia="es-ES"/>
        </w:rPr>
        <w:t>. Lo anunciado estaba </w:t>
      </w:r>
      <w:r w:rsidRPr="001A6B7D">
        <w:rPr>
          <w:rFonts w:ascii="Helvetica" w:eastAsia="Times New Roman" w:hAnsi="Helvetica" w:cs="Helvetica"/>
          <w:b/>
          <w:bCs/>
          <w:color w:val="222222"/>
          <w:sz w:val="24"/>
          <w:szCs w:val="24"/>
          <w:lang w:eastAsia="es-ES"/>
        </w:rPr>
        <w:t>lejos de ser el contrato completo</w:t>
      </w:r>
      <w:r w:rsidRPr="001A6B7D">
        <w:rPr>
          <w:rFonts w:ascii="Helvetica" w:eastAsia="Times New Roman" w:hAnsi="Helvetica" w:cs="Helvetica"/>
          <w:color w:val="222222"/>
          <w:sz w:val="24"/>
          <w:szCs w:val="24"/>
          <w:lang w:eastAsia="es-ES"/>
        </w:rPr>
        <w:t> </w:t>
      </w:r>
      <w:hyperlink r:id="rId6" w:tgtFrame="_blank" w:history="1">
        <w:r w:rsidRPr="001A6B7D">
          <w:rPr>
            <w:rFonts w:ascii="Helvetica" w:eastAsia="Times New Roman" w:hAnsi="Helvetica" w:cs="Helvetica"/>
            <w:color w:val="2A7579"/>
            <w:sz w:val="24"/>
            <w:szCs w:val="24"/>
            <w:lang w:eastAsia="es-ES"/>
          </w:rPr>
          <w:t>prometido</w:t>
        </w:r>
      </w:hyperlink>
      <w:r w:rsidRPr="001A6B7D">
        <w:rPr>
          <w:rFonts w:ascii="Helvetica" w:eastAsia="Times New Roman" w:hAnsi="Helvetica" w:cs="Helvetica"/>
          <w:color w:val="222222"/>
          <w:sz w:val="24"/>
          <w:szCs w:val="24"/>
          <w:lang w:eastAsia="es-ES"/>
        </w:rPr>
        <w:t> por el nuevo ministro de transporte de Kenia, pero aun así fue un paso hacia la transparencia después de </w:t>
      </w:r>
      <w:hyperlink r:id="rId7" w:tgtFrame="_blank" w:history="1">
        <w:r w:rsidRPr="001A6B7D">
          <w:rPr>
            <w:rFonts w:ascii="Helvetica" w:eastAsia="Times New Roman" w:hAnsi="Helvetica" w:cs="Helvetica"/>
            <w:color w:val="2A7579"/>
            <w:sz w:val="24"/>
            <w:szCs w:val="24"/>
            <w:lang w:eastAsia="es-ES"/>
          </w:rPr>
          <w:t xml:space="preserve">años de opacidad del régimen de </w:t>
        </w:r>
        <w:proofErr w:type="spellStart"/>
        <w:r w:rsidRPr="001A6B7D">
          <w:rPr>
            <w:rFonts w:ascii="Helvetica" w:eastAsia="Times New Roman" w:hAnsi="Helvetica" w:cs="Helvetica"/>
            <w:color w:val="2A7579"/>
            <w:sz w:val="24"/>
            <w:szCs w:val="24"/>
            <w:lang w:eastAsia="es-ES"/>
          </w:rPr>
          <w:t>Kenyatta</w:t>
        </w:r>
        <w:proofErr w:type="spellEnd"/>
      </w:hyperlink>
      <w:r w:rsidRPr="001A6B7D">
        <w:rPr>
          <w:rFonts w:ascii="Helvetica" w:eastAsia="Times New Roman" w:hAnsi="Helvetica" w:cs="Helvetica"/>
          <w:color w:val="222222"/>
          <w:sz w:val="24"/>
          <w:szCs w:val="24"/>
          <w:lang w:eastAsia="es-ES"/>
        </w:rPr>
        <w:t> sobre el tema.</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Si bien solo fue una revelación parcial, permitió descubrir algunas condiciones sorprendentes asociadas a la financiación de la SGR.</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Del documento, nos enteramos de que Kenia y la parte china acordaron que cualquier disputa potencial se resolvería ante </w:t>
      </w:r>
      <w:hyperlink r:id="rId8" w:tgtFrame="_blank" w:history="1">
        <w:r w:rsidRPr="001A6B7D">
          <w:rPr>
            <w:rFonts w:ascii="Helvetica" w:eastAsia="Times New Roman" w:hAnsi="Helvetica" w:cs="Helvetica"/>
            <w:color w:val="2A7579"/>
            <w:sz w:val="24"/>
            <w:szCs w:val="24"/>
            <w:lang w:eastAsia="es-ES"/>
          </w:rPr>
          <w:t>un tribunal de justicia chino en Pekín, en chino y de acuerdo con la ley china</w:t>
        </w:r>
      </w:hyperlink>
      <w:r w:rsidRPr="001A6B7D">
        <w:rPr>
          <w:rFonts w:ascii="Helvetica" w:eastAsia="Times New Roman" w:hAnsi="Helvetica" w:cs="Helvetica"/>
          <w:color w:val="222222"/>
          <w:sz w:val="24"/>
          <w:szCs w:val="24"/>
          <w:lang w:eastAsia="es-ES"/>
        </w:rPr>
        <w:t>.</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En conjunto, esta es una disposición ridícula que viola el principio básico de neutralidad en el arbitraje. Además, los tribunales de justicia chinos no son conocidos por su imparcialidad o transparencia, y mucho menos por su independencia. El mero hecho de que Kenia aceptara esta disposición es un absurdo en sí mismo.</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Pero, ¿qué pudo haber motivado a Kenia a aceptar esta condición y tantas otras, incluida una cláusula de confidencialidad que viola la constitución de Kenia? </w:t>
      </w:r>
      <w:r w:rsidRPr="001A6B7D">
        <w:rPr>
          <w:rFonts w:ascii="Helvetica" w:eastAsia="Times New Roman" w:hAnsi="Helvetica" w:cs="Helvetica"/>
          <w:b/>
          <w:bCs/>
          <w:color w:val="222222"/>
          <w:sz w:val="24"/>
          <w:szCs w:val="24"/>
          <w:lang w:eastAsia="es-ES"/>
        </w:rPr>
        <w:t>Hay dos problemas</w:t>
      </w:r>
      <w:r w:rsidRPr="001A6B7D">
        <w:rPr>
          <w:rFonts w:ascii="Helvetica" w:eastAsia="Times New Roman" w:hAnsi="Helvetica" w:cs="Helvetica"/>
          <w:color w:val="222222"/>
          <w:sz w:val="24"/>
          <w:szCs w:val="24"/>
          <w:lang w:eastAsia="es-ES"/>
        </w:rPr>
        <w:t>.</w:t>
      </w:r>
    </w:p>
    <w:p w:rsidR="001A6B7D" w:rsidRPr="001A6B7D" w:rsidRDefault="001A6B7D" w:rsidP="001A6B7D">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22222"/>
          <w:sz w:val="24"/>
          <w:szCs w:val="24"/>
          <w:lang w:eastAsia="es-ES"/>
        </w:rPr>
      </w:pPr>
      <w:r w:rsidRPr="001A6B7D">
        <w:rPr>
          <w:rFonts w:ascii="Helvetica" w:eastAsia="Times New Roman" w:hAnsi="Helvetica" w:cs="Helvetica"/>
          <w:b/>
          <w:bCs/>
          <w:color w:val="222222"/>
          <w:sz w:val="24"/>
          <w:szCs w:val="24"/>
          <w:lang w:eastAsia="es-ES"/>
        </w:rPr>
        <w:t>La falta de experiencia sobre China</w:t>
      </w:r>
      <w:bookmarkStart w:id="0" w:name="_GoBack"/>
      <w:bookmarkEnd w:id="0"/>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Es innegable que </w:t>
      </w:r>
      <w:r w:rsidRPr="001A6B7D">
        <w:rPr>
          <w:rFonts w:ascii="Helvetica" w:eastAsia="Times New Roman" w:hAnsi="Helvetica" w:cs="Helvetica"/>
          <w:b/>
          <w:bCs/>
          <w:color w:val="222222"/>
          <w:sz w:val="24"/>
          <w:szCs w:val="24"/>
          <w:lang w:eastAsia="es-ES"/>
        </w:rPr>
        <w:t>en los gobiernos africanos hay muy poca experiencia en temas chinos</w:t>
      </w:r>
      <w:r w:rsidRPr="001A6B7D">
        <w:rPr>
          <w:rFonts w:ascii="Helvetica" w:eastAsia="Times New Roman" w:hAnsi="Helvetica" w:cs="Helvetica"/>
          <w:color w:val="222222"/>
          <w:sz w:val="24"/>
          <w:szCs w:val="24"/>
          <w:lang w:eastAsia="es-ES"/>
        </w:rPr>
        <w:t>. Este déficit explica </w:t>
      </w:r>
      <w:hyperlink r:id="rId9" w:tgtFrame="_blank" w:history="1">
        <w:r w:rsidRPr="001A6B7D">
          <w:rPr>
            <w:rFonts w:ascii="Helvetica" w:eastAsia="Times New Roman" w:hAnsi="Helvetica" w:cs="Helvetica"/>
            <w:color w:val="2A7579"/>
            <w:sz w:val="24"/>
            <w:szCs w:val="24"/>
            <w:lang w:eastAsia="es-ES"/>
          </w:rPr>
          <w:t>la laxitud o la ingenuidad</w:t>
        </w:r>
      </w:hyperlink>
      <w:r w:rsidRPr="001A6B7D">
        <w:rPr>
          <w:rFonts w:ascii="Helvetica" w:eastAsia="Times New Roman" w:hAnsi="Helvetica" w:cs="Helvetica"/>
          <w:color w:val="222222"/>
          <w:sz w:val="24"/>
          <w:szCs w:val="24"/>
          <w:lang w:eastAsia="es-ES"/>
        </w:rPr>
        <w:t> de ciertas autoridades africanas en las negociaciones con Pekín. Cuando el Ejecutivo chino se involucró activamente en África a principios de la década de 2000, </w:t>
      </w:r>
      <w:r w:rsidRPr="001A6B7D">
        <w:rPr>
          <w:rFonts w:ascii="Helvetica" w:eastAsia="Times New Roman" w:hAnsi="Helvetica" w:cs="Helvetica"/>
          <w:b/>
          <w:bCs/>
          <w:color w:val="222222"/>
          <w:sz w:val="24"/>
          <w:szCs w:val="24"/>
          <w:lang w:eastAsia="es-ES"/>
        </w:rPr>
        <w:t>muchos en África solo tenían la Guerra Fría como marco de análisis</w:t>
      </w:r>
      <w:r w:rsidRPr="001A6B7D">
        <w:rPr>
          <w:rFonts w:ascii="Helvetica" w:eastAsia="Times New Roman" w:hAnsi="Helvetica" w:cs="Helvetica"/>
          <w:color w:val="222222"/>
          <w:sz w:val="24"/>
          <w:szCs w:val="24"/>
          <w:lang w:eastAsia="es-ES"/>
        </w:rPr>
        <w:t>.</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En “oposición” a Occidente, China podría proporcionar, </w:t>
      </w:r>
      <w:hyperlink r:id="rId10" w:tgtFrame="_blank" w:history="1">
        <w:r w:rsidRPr="001A6B7D">
          <w:rPr>
            <w:rFonts w:ascii="Helvetica" w:eastAsia="Times New Roman" w:hAnsi="Helvetica" w:cs="Helvetica"/>
            <w:color w:val="2A7579"/>
            <w:sz w:val="24"/>
            <w:szCs w:val="24"/>
            <w:lang w:eastAsia="es-ES"/>
          </w:rPr>
          <w:t>a cambio de recursos naturales</w:t>
        </w:r>
      </w:hyperlink>
      <w:r w:rsidRPr="001A6B7D">
        <w:rPr>
          <w:rFonts w:ascii="Helvetica" w:eastAsia="Times New Roman" w:hAnsi="Helvetica" w:cs="Helvetica"/>
          <w:color w:val="222222"/>
          <w:sz w:val="24"/>
          <w:szCs w:val="24"/>
          <w:lang w:eastAsia="es-ES"/>
        </w:rPr>
        <w:t>, lo que no estaba disponible de los socios tradicionales. Esta lectura </w:t>
      </w:r>
      <w:r w:rsidRPr="001A6B7D">
        <w:rPr>
          <w:rFonts w:ascii="Helvetica" w:eastAsia="Times New Roman" w:hAnsi="Helvetica" w:cs="Helvetica"/>
          <w:b/>
          <w:bCs/>
          <w:color w:val="222222"/>
          <w:sz w:val="24"/>
          <w:szCs w:val="24"/>
          <w:lang w:eastAsia="es-ES"/>
        </w:rPr>
        <w:t>no permitió a los gobiernos africanos ver a China por lo que era</w:t>
      </w:r>
      <w:r w:rsidRPr="001A6B7D">
        <w:rPr>
          <w:rFonts w:ascii="Helvetica" w:eastAsia="Times New Roman" w:hAnsi="Helvetica" w:cs="Helvetica"/>
          <w:color w:val="222222"/>
          <w:sz w:val="24"/>
          <w:szCs w:val="24"/>
          <w:lang w:eastAsia="es-ES"/>
        </w:rPr>
        <w:t>: su situación, objetivos, trayectoria, estrategia, más allá de la noción simplista de una potencia en ascenso en “rivalidad” con Occidente. En el caso de estos acuerdos de préstamo, muchos líderes africanos llegaron a Pekín desesperados, sabiendo que </w:t>
      </w:r>
      <w:r w:rsidRPr="001A6B7D">
        <w:rPr>
          <w:rFonts w:ascii="Helvetica" w:eastAsia="Times New Roman" w:hAnsi="Helvetica" w:cs="Helvetica"/>
          <w:b/>
          <w:bCs/>
          <w:color w:val="222222"/>
          <w:sz w:val="24"/>
          <w:szCs w:val="24"/>
          <w:lang w:eastAsia="es-ES"/>
        </w:rPr>
        <w:t>aparte de ellos, no tenían otra opción</w:t>
      </w:r>
      <w:r w:rsidRPr="001A6B7D">
        <w:rPr>
          <w:rFonts w:ascii="Helvetica" w:eastAsia="Times New Roman" w:hAnsi="Helvetica" w:cs="Helvetica"/>
          <w:color w:val="222222"/>
          <w:sz w:val="24"/>
          <w:szCs w:val="24"/>
          <w:lang w:eastAsia="es-ES"/>
        </w:rPr>
        <w:t>. No estaban tan lejos de la realidad.</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lastRenderedPageBreak/>
        <w:t>Sin embargo, también se habían convencido de la posición “no exigente” de Beijing. Desafortunadamente, esto ignoraba el hecho de que Beijing, desde 2008, a raíz de la crisis financiera, </w:t>
      </w:r>
      <w:hyperlink r:id="rId11" w:tgtFrame="_blank" w:history="1">
        <w:r w:rsidRPr="001A6B7D">
          <w:rPr>
            <w:rFonts w:ascii="Helvetica" w:eastAsia="Times New Roman" w:hAnsi="Helvetica" w:cs="Helvetica"/>
            <w:color w:val="2A7579"/>
            <w:sz w:val="24"/>
            <w:szCs w:val="24"/>
            <w:lang w:eastAsia="es-ES"/>
          </w:rPr>
          <w:t>buscaba “mercados rentables” para su exceso de capital</w:t>
        </w:r>
      </w:hyperlink>
      <w:r w:rsidRPr="001A6B7D">
        <w:rPr>
          <w:rFonts w:ascii="Helvetica" w:eastAsia="Times New Roman" w:hAnsi="Helvetica" w:cs="Helvetica"/>
          <w:color w:val="222222"/>
          <w:sz w:val="24"/>
          <w:szCs w:val="24"/>
          <w:lang w:eastAsia="es-ES"/>
        </w:rPr>
        <w:t>. Es cierto que </w:t>
      </w:r>
      <w:r w:rsidRPr="001A6B7D">
        <w:rPr>
          <w:rFonts w:ascii="Helvetica" w:eastAsia="Times New Roman" w:hAnsi="Helvetica" w:cs="Helvetica"/>
          <w:b/>
          <w:bCs/>
          <w:color w:val="222222"/>
          <w:sz w:val="24"/>
          <w:szCs w:val="24"/>
          <w:lang w:eastAsia="es-ES"/>
        </w:rPr>
        <w:t>China prestó a una tasa de interés más baja que los prestamistas tradicionales</w:t>
      </w:r>
      <w:r w:rsidRPr="001A6B7D">
        <w:rPr>
          <w:rFonts w:ascii="Helvetica" w:eastAsia="Times New Roman" w:hAnsi="Helvetica" w:cs="Helvetica"/>
          <w:color w:val="222222"/>
          <w:sz w:val="24"/>
          <w:szCs w:val="24"/>
          <w:lang w:eastAsia="es-ES"/>
        </w:rPr>
        <w:t>, pero aun así obtuvo ganancias considerables. </w:t>
      </w:r>
      <w:hyperlink r:id="rId12" w:tgtFrame="_blank" w:history="1">
        <w:r w:rsidRPr="001A6B7D">
          <w:rPr>
            <w:rFonts w:ascii="Helvetica" w:eastAsia="Times New Roman" w:hAnsi="Helvetica" w:cs="Helvetica"/>
            <w:color w:val="2A7579"/>
            <w:sz w:val="24"/>
            <w:szCs w:val="24"/>
            <w:lang w:eastAsia="es-ES"/>
          </w:rPr>
          <w:t>“Usaban la deuda como instrumento para generar ganancias”</w:t>
        </w:r>
      </w:hyperlink>
      <w:r w:rsidRPr="001A6B7D">
        <w:rPr>
          <w:rFonts w:ascii="Helvetica" w:eastAsia="Times New Roman" w:hAnsi="Helvetica" w:cs="Helvetica"/>
          <w:color w:val="222222"/>
          <w:sz w:val="24"/>
          <w:szCs w:val="24"/>
          <w:lang w:eastAsia="es-ES"/>
        </w:rPr>
        <w:t xml:space="preserve">, explicó Brad Parks, director ejecutivo de </w:t>
      </w:r>
      <w:proofErr w:type="spellStart"/>
      <w:r w:rsidRPr="001A6B7D">
        <w:rPr>
          <w:rFonts w:ascii="Helvetica" w:eastAsia="Times New Roman" w:hAnsi="Helvetica" w:cs="Helvetica"/>
          <w:color w:val="222222"/>
          <w:sz w:val="24"/>
          <w:szCs w:val="24"/>
          <w:lang w:eastAsia="es-ES"/>
        </w:rPr>
        <w:t>AidData</w:t>
      </w:r>
      <w:proofErr w:type="spellEnd"/>
      <w:r w:rsidRPr="001A6B7D">
        <w:rPr>
          <w:rFonts w:ascii="Helvetica" w:eastAsia="Times New Roman" w:hAnsi="Helvetica" w:cs="Helvetica"/>
          <w:color w:val="222222"/>
          <w:sz w:val="24"/>
          <w:szCs w:val="24"/>
          <w:lang w:eastAsia="es-ES"/>
        </w:rPr>
        <w:t xml:space="preserve"> en William &amp; Mary </w:t>
      </w:r>
      <w:proofErr w:type="spellStart"/>
      <w:r w:rsidRPr="001A6B7D">
        <w:rPr>
          <w:rFonts w:ascii="Helvetica" w:eastAsia="Times New Roman" w:hAnsi="Helvetica" w:cs="Helvetica"/>
          <w:color w:val="222222"/>
          <w:sz w:val="24"/>
          <w:szCs w:val="24"/>
          <w:lang w:eastAsia="es-ES"/>
        </w:rPr>
        <w:t>College</w:t>
      </w:r>
      <w:proofErr w:type="spellEnd"/>
      <w:r w:rsidRPr="001A6B7D">
        <w:rPr>
          <w:rFonts w:ascii="Helvetica" w:eastAsia="Times New Roman" w:hAnsi="Helvetica" w:cs="Helvetica"/>
          <w:color w:val="222222"/>
          <w:sz w:val="24"/>
          <w:szCs w:val="24"/>
          <w:lang w:eastAsia="es-ES"/>
        </w:rPr>
        <w:t>.</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En África, </w:t>
      </w:r>
      <w:r w:rsidRPr="001A6B7D">
        <w:rPr>
          <w:rFonts w:ascii="Helvetica" w:eastAsia="Times New Roman" w:hAnsi="Helvetica" w:cs="Helvetica"/>
          <w:b/>
          <w:bCs/>
          <w:color w:val="222222"/>
          <w:sz w:val="24"/>
          <w:szCs w:val="24"/>
          <w:lang w:eastAsia="es-ES"/>
        </w:rPr>
        <w:t>China vio un mercado arriesgado en busca de financiación</w:t>
      </w:r>
      <w:r w:rsidRPr="001A6B7D">
        <w:rPr>
          <w:rFonts w:ascii="Helvetica" w:eastAsia="Times New Roman" w:hAnsi="Helvetica" w:cs="Helvetica"/>
          <w:color w:val="222222"/>
          <w:sz w:val="24"/>
          <w:szCs w:val="24"/>
          <w:lang w:eastAsia="es-ES"/>
        </w:rPr>
        <w:t>. Prestó a tasas bajas mientras imponía </w:t>
      </w:r>
      <w:r w:rsidRPr="001A6B7D">
        <w:rPr>
          <w:rFonts w:ascii="Helvetica" w:eastAsia="Times New Roman" w:hAnsi="Helvetica" w:cs="Helvetica"/>
          <w:b/>
          <w:bCs/>
          <w:color w:val="222222"/>
          <w:sz w:val="24"/>
          <w:szCs w:val="24"/>
          <w:lang w:eastAsia="es-ES"/>
        </w:rPr>
        <w:t>condiciones drásticas para mitigar los riesgos</w:t>
      </w:r>
      <w:r w:rsidRPr="001A6B7D">
        <w:rPr>
          <w:rFonts w:ascii="Helvetica" w:eastAsia="Times New Roman" w:hAnsi="Helvetica" w:cs="Helvetica"/>
          <w:color w:val="222222"/>
          <w:sz w:val="24"/>
          <w:szCs w:val="24"/>
          <w:lang w:eastAsia="es-ES"/>
        </w:rPr>
        <w:t> asociados con el continente. La falta de información de la parte africana convenció a muchos negociadores de la naturaleza desesperada de los países africanos y, por lo tanto, de que no tenían más remedio que aceptar estas condiciones.</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Una percepción errónea reforzada por un segundo factor.</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b/>
          <w:bCs/>
          <w:color w:val="222222"/>
          <w:sz w:val="24"/>
          <w:szCs w:val="24"/>
          <w:lang w:eastAsia="es-ES"/>
        </w:rPr>
        <w:t>2. Agendas políticas</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Con una </w:t>
      </w:r>
      <w:r w:rsidRPr="001A6B7D">
        <w:rPr>
          <w:rFonts w:ascii="Helvetica" w:eastAsia="Times New Roman" w:hAnsi="Helvetica" w:cs="Helvetica"/>
          <w:b/>
          <w:bCs/>
          <w:color w:val="222222"/>
          <w:sz w:val="24"/>
          <w:szCs w:val="24"/>
          <w:lang w:eastAsia="es-ES"/>
        </w:rPr>
        <w:t>necesidad desesperada de financiamiento para cumplir con sus promesas electorales</w:t>
      </w:r>
      <w:r w:rsidRPr="001A6B7D">
        <w:rPr>
          <w:rFonts w:ascii="Helvetica" w:eastAsia="Times New Roman" w:hAnsi="Helvetica" w:cs="Helvetica"/>
          <w:color w:val="222222"/>
          <w:sz w:val="24"/>
          <w:szCs w:val="24"/>
          <w:lang w:eastAsia="es-ES"/>
        </w:rPr>
        <w:t>, muchos líderes africanos solo estaban preocupados por tener un “historial positivo” o al menos la percepción de uno, en lugar de la sostenibilidad a largo plazo de las finanzas públicas y la economía del país.</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El largo plazo suele estar muy lejos, especialmente porque la responsabilidad de gestionar las consecuencias de sus compromisos recaería en sus sucesores. A esta percepción contribuye la </w:t>
      </w:r>
      <w:r w:rsidRPr="001A6B7D">
        <w:rPr>
          <w:rFonts w:ascii="Helvetica" w:eastAsia="Times New Roman" w:hAnsi="Helvetica" w:cs="Helvetica"/>
          <w:b/>
          <w:bCs/>
          <w:color w:val="222222"/>
          <w:sz w:val="24"/>
          <w:szCs w:val="24"/>
          <w:lang w:eastAsia="es-ES"/>
        </w:rPr>
        <w:t>impunidad de la que gozan los expresidentes respecto de las decisiones económicas</w:t>
      </w:r>
      <w:r w:rsidRPr="001A6B7D">
        <w:rPr>
          <w:rFonts w:ascii="Helvetica" w:eastAsia="Times New Roman" w:hAnsi="Helvetica" w:cs="Helvetica"/>
          <w:color w:val="222222"/>
          <w:sz w:val="24"/>
          <w:szCs w:val="24"/>
          <w:lang w:eastAsia="es-ES"/>
        </w:rPr>
        <w:t> que tomaron durante su mandato.</w:t>
      </w:r>
      <w:r w:rsidRPr="001A6B7D">
        <w:rPr>
          <w:rFonts w:ascii="Helvetica" w:eastAsia="Times New Roman" w:hAnsi="Helvetica" w:cs="Helvetica"/>
          <w:color w:val="222222"/>
          <w:sz w:val="24"/>
          <w:szCs w:val="24"/>
          <w:lang w:eastAsia="es-ES"/>
        </w:rPr>
        <w:br/>
        <w:t> </w:t>
      </w:r>
    </w:p>
    <w:p w:rsidR="001A6B7D" w:rsidRPr="001A6B7D" w:rsidRDefault="001A6B7D" w:rsidP="001A6B7D">
      <w:pPr>
        <w:shd w:val="clear" w:color="auto" w:fill="FFFFFF"/>
        <w:spacing w:after="0" w:line="338" w:lineRule="atLeast"/>
        <w:outlineLvl w:val="3"/>
        <w:rPr>
          <w:rFonts w:ascii="Helvetica" w:eastAsia="Times New Roman" w:hAnsi="Helvetica" w:cs="Helvetica"/>
          <w:b/>
          <w:bCs/>
          <w:color w:val="202020"/>
          <w:sz w:val="24"/>
          <w:szCs w:val="24"/>
          <w:lang w:eastAsia="es-ES"/>
        </w:rPr>
      </w:pPr>
      <w:r w:rsidRPr="001A6B7D">
        <w:rPr>
          <w:rFonts w:ascii="Helvetica" w:eastAsia="Times New Roman" w:hAnsi="Helvetica" w:cs="Helvetica"/>
          <w:b/>
          <w:bCs/>
          <w:color w:val="202020"/>
          <w:sz w:val="24"/>
          <w:szCs w:val="24"/>
          <w:lang w:eastAsia="es-ES"/>
        </w:rPr>
        <w:t>Lo que los líderes africanos no parecen entender</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br/>
        <w:t>Estos dos elementos, combinados con otros déficits institucionales internos, pueden explicar las sorprendentes opciones que no solo Kenia, sino ciertamente varios otros países africanos también tuvieron que considerar en las negociaciones con los donantes chinos.</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Casi </w:t>
      </w:r>
      <w:r w:rsidRPr="001A6B7D">
        <w:rPr>
          <w:rFonts w:ascii="Helvetica" w:eastAsia="Times New Roman" w:hAnsi="Helvetica" w:cs="Helvetica"/>
          <w:b/>
          <w:bCs/>
          <w:color w:val="222222"/>
          <w:sz w:val="24"/>
          <w:szCs w:val="24"/>
          <w:lang w:eastAsia="es-ES"/>
        </w:rPr>
        <w:t>dos décadas después, uno hubiera pensado que la élite política de África tendría más experiencia, pero esto parece estar lejos de ser el caso</w:t>
      </w:r>
      <w:r w:rsidRPr="001A6B7D">
        <w:rPr>
          <w:rFonts w:ascii="Helvetica" w:eastAsia="Times New Roman" w:hAnsi="Helvetica" w:cs="Helvetica"/>
          <w:color w:val="222222"/>
          <w:sz w:val="24"/>
          <w:szCs w:val="24"/>
          <w:lang w:eastAsia="es-ES"/>
        </w:rPr>
        <w:t>.</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Al observar las posturas africanas sobre los asuntos chinos a nivel internacional, rápidamente queda claro que </w:t>
      </w:r>
      <w:r w:rsidRPr="001A6B7D">
        <w:rPr>
          <w:rFonts w:ascii="Helvetica" w:eastAsia="Times New Roman" w:hAnsi="Helvetica" w:cs="Helvetica"/>
          <w:b/>
          <w:bCs/>
          <w:color w:val="222222"/>
          <w:sz w:val="24"/>
          <w:szCs w:val="24"/>
          <w:lang w:eastAsia="es-ES"/>
        </w:rPr>
        <w:t xml:space="preserve">los líderes africanos siempre </w:t>
      </w:r>
      <w:r w:rsidRPr="001A6B7D">
        <w:rPr>
          <w:rFonts w:ascii="Helvetica" w:eastAsia="Times New Roman" w:hAnsi="Helvetica" w:cs="Helvetica"/>
          <w:b/>
          <w:bCs/>
          <w:color w:val="222222"/>
          <w:sz w:val="24"/>
          <w:szCs w:val="24"/>
          <w:lang w:eastAsia="es-ES"/>
        </w:rPr>
        <w:lastRenderedPageBreak/>
        <w:t>ignoran el valor político de África en favor del valor económico</w:t>
      </w:r>
      <w:r w:rsidRPr="001A6B7D">
        <w:rPr>
          <w:rFonts w:ascii="Helvetica" w:eastAsia="Times New Roman" w:hAnsi="Helvetica" w:cs="Helvetica"/>
          <w:color w:val="222222"/>
          <w:sz w:val="24"/>
          <w:szCs w:val="24"/>
          <w:lang w:eastAsia="es-ES"/>
        </w:rPr>
        <w:t>, muy a menudo sobreestimado, que tendría para China.</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color w:val="222222"/>
          <w:sz w:val="24"/>
          <w:szCs w:val="24"/>
          <w:lang w:eastAsia="es-ES"/>
        </w:rPr>
        <w:t>Hasta que </w:t>
      </w:r>
      <w:r w:rsidRPr="001A6B7D">
        <w:rPr>
          <w:rFonts w:ascii="Helvetica" w:eastAsia="Times New Roman" w:hAnsi="Helvetica" w:cs="Helvetica"/>
          <w:b/>
          <w:bCs/>
          <w:color w:val="222222"/>
          <w:sz w:val="24"/>
          <w:szCs w:val="24"/>
          <w:lang w:eastAsia="es-ES"/>
        </w:rPr>
        <w:t>los gobiernos africanos se comprometan resueltamente a aprender más sobre China</w:t>
      </w:r>
      <w:r w:rsidRPr="001A6B7D">
        <w:rPr>
          <w:rFonts w:ascii="Helvetica" w:eastAsia="Times New Roman" w:hAnsi="Helvetica" w:cs="Helvetica"/>
          <w:color w:val="222222"/>
          <w:sz w:val="24"/>
          <w:szCs w:val="24"/>
          <w:lang w:eastAsia="es-ES"/>
        </w:rPr>
        <w:t>, sus objetivos y su estrategia, </w:t>
      </w:r>
      <w:r w:rsidRPr="001A6B7D">
        <w:rPr>
          <w:rFonts w:ascii="Helvetica" w:eastAsia="Times New Roman" w:hAnsi="Helvetica" w:cs="Helvetica"/>
          <w:b/>
          <w:bCs/>
          <w:color w:val="222222"/>
          <w:sz w:val="24"/>
          <w:szCs w:val="24"/>
          <w:lang w:eastAsia="es-ES"/>
        </w:rPr>
        <w:t>su ignorancia seguirá siendo peligrosa para África</w:t>
      </w:r>
      <w:r w:rsidRPr="001A6B7D">
        <w:rPr>
          <w:rFonts w:ascii="Helvetica" w:eastAsia="Times New Roman" w:hAnsi="Helvetica" w:cs="Helvetica"/>
          <w:color w:val="222222"/>
          <w:sz w:val="24"/>
          <w:szCs w:val="24"/>
          <w:lang w:eastAsia="es-ES"/>
        </w:rPr>
        <w:t>.</w:t>
      </w:r>
    </w:p>
    <w:p w:rsidR="001A6B7D" w:rsidRPr="001A6B7D" w:rsidRDefault="001A6B7D" w:rsidP="001A6B7D">
      <w:pPr>
        <w:shd w:val="clear" w:color="auto" w:fill="FFFFFF"/>
        <w:spacing w:before="150" w:after="150" w:line="338" w:lineRule="atLeast"/>
        <w:rPr>
          <w:rFonts w:ascii="Helvetica" w:eastAsia="Times New Roman" w:hAnsi="Helvetica" w:cs="Helvetica"/>
          <w:color w:val="222222"/>
          <w:sz w:val="24"/>
          <w:szCs w:val="24"/>
          <w:lang w:eastAsia="es-ES"/>
        </w:rPr>
      </w:pPr>
      <w:r w:rsidRPr="001A6B7D">
        <w:rPr>
          <w:rFonts w:ascii="Helvetica" w:eastAsia="Times New Roman" w:hAnsi="Helvetica" w:cs="Helvetica"/>
          <w:i/>
          <w:iCs/>
          <w:color w:val="222222"/>
          <w:sz w:val="24"/>
          <w:szCs w:val="24"/>
          <w:lang w:eastAsia="es-ES"/>
        </w:rPr>
        <w:t>Este artículo fue publicado originalmente en </w:t>
      </w:r>
      <w:proofErr w:type="spellStart"/>
      <w:r w:rsidRPr="001A6B7D">
        <w:rPr>
          <w:rFonts w:ascii="Helvetica" w:eastAsia="Times New Roman" w:hAnsi="Helvetica" w:cs="Helvetica"/>
          <w:i/>
          <w:iCs/>
          <w:color w:val="222222"/>
          <w:sz w:val="24"/>
          <w:szCs w:val="24"/>
          <w:lang w:eastAsia="es-ES"/>
        </w:rPr>
        <w:fldChar w:fldCharType="begin"/>
      </w:r>
      <w:r w:rsidRPr="001A6B7D">
        <w:rPr>
          <w:rFonts w:ascii="Helvetica" w:eastAsia="Times New Roman" w:hAnsi="Helvetica" w:cs="Helvetica"/>
          <w:i/>
          <w:iCs/>
          <w:color w:val="222222"/>
          <w:sz w:val="24"/>
          <w:szCs w:val="24"/>
          <w:lang w:eastAsia="es-ES"/>
        </w:rPr>
        <w:instrText xml:space="preserve"> HYPERLINK "https://twitter.us20.list-manage.com/track/click?u=18bd18bb47c9e697e99006295&amp;id=b3ca2088f5&amp;e=711c3a911b" \t "_blank" </w:instrText>
      </w:r>
      <w:r w:rsidRPr="001A6B7D">
        <w:rPr>
          <w:rFonts w:ascii="Helvetica" w:eastAsia="Times New Roman" w:hAnsi="Helvetica" w:cs="Helvetica"/>
          <w:i/>
          <w:iCs/>
          <w:color w:val="222222"/>
          <w:sz w:val="24"/>
          <w:szCs w:val="24"/>
          <w:lang w:eastAsia="es-ES"/>
        </w:rPr>
        <w:fldChar w:fldCharType="separate"/>
      </w:r>
      <w:r w:rsidRPr="001A6B7D">
        <w:rPr>
          <w:rFonts w:ascii="Helvetica" w:eastAsia="Times New Roman" w:hAnsi="Helvetica" w:cs="Helvetica"/>
          <w:i/>
          <w:iCs/>
          <w:color w:val="2A7579"/>
          <w:sz w:val="24"/>
          <w:szCs w:val="24"/>
          <w:lang w:eastAsia="es-ES"/>
        </w:rPr>
        <w:t>The</w:t>
      </w:r>
      <w:proofErr w:type="spellEnd"/>
      <w:r w:rsidRPr="001A6B7D">
        <w:rPr>
          <w:rFonts w:ascii="Helvetica" w:eastAsia="Times New Roman" w:hAnsi="Helvetica" w:cs="Helvetica"/>
          <w:i/>
          <w:iCs/>
          <w:color w:val="2A7579"/>
          <w:sz w:val="24"/>
          <w:szCs w:val="24"/>
          <w:lang w:eastAsia="es-ES"/>
        </w:rPr>
        <w:t xml:space="preserve"> China-Global South Project</w:t>
      </w:r>
      <w:r w:rsidRPr="001A6B7D">
        <w:rPr>
          <w:rFonts w:ascii="Helvetica" w:eastAsia="Times New Roman" w:hAnsi="Helvetica" w:cs="Helvetica"/>
          <w:i/>
          <w:iCs/>
          <w:color w:val="222222"/>
          <w:sz w:val="24"/>
          <w:szCs w:val="24"/>
          <w:lang w:eastAsia="es-ES"/>
        </w:rPr>
        <w:fldChar w:fldCharType="end"/>
      </w:r>
      <w:r w:rsidRPr="001A6B7D">
        <w:rPr>
          <w:rFonts w:ascii="Helvetica" w:eastAsia="Times New Roman" w:hAnsi="Helvetica" w:cs="Helvetica"/>
          <w:i/>
          <w:iCs/>
          <w:color w:val="222222"/>
          <w:sz w:val="24"/>
          <w:szCs w:val="24"/>
          <w:lang w:eastAsia="es-ES"/>
        </w:rPr>
        <w:t> por Christian-</w:t>
      </w:r>
      <w:proofErr w:type="spellStart"/>
      <w:r w:rsidRPr="001A6B7D">
        <w:rPr>
          <w:rFonts w:ascii="Helvetica" w:eastAsia="Times New Roman" w:hAnsi="Helvetica" w:cs="Helvetica"/>
          <w:i/>
          <w:iCs/>
          <w:color w:val="222222"/>
          <w:sz w:val="24"/>
          <w:szCs w:val="24"/>
          <w:lang w:eastAsia="es-ES"/>
        </w:rPr>
        <w:t>Geraud</w:t>
      </w:r>
      <w:proofErr w:type="spellEnd"/>
      <w:r w:rsidRPr="001A6B7D">
        <w:rPr>
          <w:rFonts w:ascii="Helvetica" w:eastAsia="Times New Roman" w:hAnsi="Helvetica" w:cs="Helvetica"/>
          <w:i/>
          <w:iCs/>
          <w:color w:val="222222"/>
          <w:sz w:val="24"/>
          <w:szCs w:val="24"/>
          <w:lang w:eastAsia="es-ES"/>
        </w:rPr>
        <w:t xml:space="preserve"> </w:t>
      </w:r>
      <w:proofErr w:type="spellStart"/>
      <w:r w:rsidRPr="001A6B7D">
        <w:rPr>
          <w:rFonts w:ascii="Helvetica" w:eastAsia="Times New Roman" w:hAnsi="Helvetica" w:cs="Helvetica"/>
          <w:i/>
          <w:iCs/>
          <w:color w:val="222222"/>
          <w:sz w:val="24"/>
          <w:szCs w:val="24"/>
          <w:lang w:eastAsia="es-ES"/>
        </w:rPr>
        <w:t>Neema</w:t>
      </w:r>
      <w:proofErr w:type="spellEnd"/>
      <w:r w:rsidRPr="001A6B7D">
        <w:rPr>
          <w:rFonts w:ascii="Helvetica" w:eastAsia="Times New Roman" w:hAnsi="Helvetica" w:cs="Helvetica"/>
          <w:i/>
          <w:iCs/>
          <w:color w:val="222222"/>
          <w:sz w:val="24"/>
          <w:szCs w:val="24"/>
          <w:lang w:eastAsia="es-ES"/>
        </w:rPr>
        <w:t>, el editor francófono del medio.</w:t>
      </w:r>
    </w:p>
    <w:p w:rsidR="00BA2091" w:rsidRPr="001A6B7D" w:rsidRDefault="00BA2091" w:rsidP="001A6B7D">
      <w:pPr>
        <w:rPr>
          <w:sz w:val="24"/>
          <w:szCs w:val="24"/>
        </w:rPr>
      </w:pPr>
    </w:p>
    <w:sectPr w:rsidR="00BA2091" w:rsidRPr="001A6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A0AF1"/>
    <w:multiLevelType w:val="multilevel"/>
    <w:tmpl w:val="BE2C5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7D"/>
    <w:rsid w:val="001A6B7D"/>
    <w:rsid w:val="00BA20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FA83C-D68E-4303-A264-8050D0B2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9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us20.list-manage.com/track/click?u=18bd18bb47c9e697e99006295&amp;id=55cb79ee1b&amp;e=711c3a911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us20.list-manage.com/track/click?u=18bd18bb47c9e697e99006295&amp;id=50a37f256f&amp;e=711c3a911b" TargetMode="External"/><Relationship Id="rId12" Type="http://schemas.openxmlformats.org/officeDocument/2006/relationships/hyperlink" Target="https://twitter.us20.list-manage.com/track/click?u=18bd18bb47c9e697e99006295&amp;id=99d5ccc7d2&amp;e=711c3a911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us20.list-manage.com/track/click?u=18bd18bb47c9e697e99006295&amp;id=d0810d4bdc&amp;e=711c3a911b" TargetMode="External"/><Relationship Id="rId11" Type="http://schemas.openxmlformats.org/officeDocument/2006/relationships/hyperlink" Target="https://twitter.us20.list-manage.com/track/click?u=18bd18bb47c9e697e99006295&amp;id=7f4fa43aec&amp;e=711c3a911b" TargetMode="External"/><Relationship Id="rId5" Type="http://schemas.openxmlformats.org/officeDocument/2006/relationships/hyperlink" Target="https://twitter.us20.list-manage.com/track/click?u=18bd18bb47c9e697e99006295&amp;id=94781518ec&amp;e=711c3a911b" TargetMode="External"/><Relationship Id="rId10" Type="http://schemas.openxmlformats.org/officeDocument/2006/relationships/hyperlink" Target="https://twitter.us20.list-manage.com/track/click?u=18bd18bb47c9e697e99006295&amp;id=2f70350e48&amp;e=711c3a911b" TargetMode="External"/><Relationship Id="rId4" Type="http://schemas.openxmlformats.org/officeDocument/2006/relationships/webSettings" Target="webSettings.xml"/><Relationship Id="rId9" Type="http://schemas.openxmlformats.org/officeDocument/2006/relationships/hyperlink" Target="https://twitter.us20.list-manage.com/track/click?u=18bd18bb47c9e697e99006295&amp;id=3cec54184a&amp;e=711c3a911b"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5116</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2022-11-30T10:03:00Z</dcterms:created>
  <dcterms:modified xsi:type="dcterms:W3CDTF">2022-11-30T10:08:00Z</dcterms:modified>
</cp:coreProperties>
</file>