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5AD" w:rsidRDefault="008B15AD" w:rsidP="008B15AD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  <w:sz w:val="26"/>
          <w:szCs w:val="26"/>
        </w:rPr>
      </w:pPr>
      <w:r>
        <w:rPr>
          <w:rStyle w:val="Textoennegrita"/>
          <w:rFonts w:ascii="Segoe UI" w:hAnsi="Segoe UI" w:cs="Segoe UI"/>
          <w:color w:val="101517"/>
          <w:sz w:val="26"/>
          <w:szCs w:val="26"/>
        </w:rPr>
        <w:t>JESÚS DE NAZARET, HERMANITO UNIVERSAL</w:t>
      </w:r>
      <w:r>
        <w:rPr>
          <w:rFonts w:ascii="Segoe UI" w:hAnsi="Segoe UI" w:cs="Segoe UI"/>
          <w:color w:val="101517"/>
          <w:sz w:val="26"/>
          <w:szCs w:val="26"/>
        </w:rPr>
        <w:br/>
        <w:t>LUIS SANDALIO, </w:t>
      </w:r>
      <w:hyperlink r:id="rId4" w:tgtFrame="_blank" w:history="1">
        <w:r>
          <w:rPr>
            <w:rStyle w:val="Hipervnculo"/>
            <w:rFonts w:ascii="Segoe UI" w:hAnsi="Segoe UI" w:cs="Segoe UI"/>
            <w:color w:val="1155CC"/>
            <w:sz w:val="26"/>
            <w:szCs w:val="26"/>
          </w:rPr>
          <w:t>luisandalio@yahoo.es</w:t>
        </w:r>
      </w:hyperlink>
      <w:r>
        <w:rPr>
          <w:rFonts w:ascii="Segoe UI" w:hAnsi="Segoe UI" w:cs="Segoe UI"/>
          <w:color w:val="101517"/>
          <w:sz w:val="26"/>
          <w:szCs w:val="26"/>
        </w:rPr>
        <w:br/>
        <w:t>LLOREDA DE CAYÓN (CANTABRIA).</w:t>
      </w:r>
    </w:p>
    <w:p w:rsidR="008B15AD" w:rsidRDefault="005A30F3" w:rsidP="008B15AD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5" w:tgtFrame="_blank" w:history="1">
        <w:r w:rsidR="008B15AD">
          <w:rPr>
            <w:rStyle w:val="Hipervnculo"/>
            <w:rFonts w:ascii="Segoe UI" w:hAnsi="Segoe UI" w:cs="Segoe UI"/>
            <w:color w:val="0675C4"/>
          </w:rPr>
          <w:t>ECLESALIA</w:t>
        </w:r>
      </w:hyperlink>
      <w:r w:rsidR="008B15AD">
        <w:rPr>
          <w:rFonts w:ascii="Segoe UI" w:hAnsi="Segoe UI" w:cs="Segoe UI"/>
          <w:color w:val="101517"/>
        </w:rPr>
        <w:t>, 21/11/22.- Ayer, último domingo del ciclo litúrgico, la Iglesia celebró a Jesucristo Rey del Universo. Yo, que no soy nadie para proponer cambios a tan ilustre institución, me atrevo a hacer una sugerencia por si alguna persona quiere tenerla en cuenta.</w:t>
      </w:r>
    </w:p>
    <w:p w:rsidR="008B15AD" w:rsidRDefault="008B15AD" w:rsidP="008B15AD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En lugar de ese título del que sabemos bien su origen (Pio XI y su época revoltosa en la que nació el fascismo y dio los frutos terribles que no sé si la gente quiere recordar…) yo me atrevo a sugerir (más en consonancia con las intuiciones del bienaventurado Papa Francisco) este otro título: </w:t>
      </w:r>
      <w:r>
        <w:rPr>
          <w:rStyle w:val="Textoennegrita"/>
          <w:rFonts w:ascii="Segoe UI" w:hAnsi="Segoe UI" w:cs="Segoe UI"/>
          <w:color w:val="101517"/>
        </w:rPr>
        <w:t>Jesús de Nazaret, Hermanito Universal</w:t>
      </w:r>
      <w:r>
        <w:rPr>
          <w:rFonts w:ascii="Segoe UI" w:hAnsi="Segoe UI" w:cs="Segoe UI"/>
          <w:color w:val="101517"/>
        </w:rPr>
        <w:t>.</w:t>
      </w:r>
    </w:p>
    <w:p w:rsidR="008B15AD" w:rsidRDefault="008B15AD" w:rsidP="008B15AD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¿Por qué? No voy a insistir en la crítica de la institución monárquica (todavía vigente y decadente, no, lo siguiente) de la que estoy convencido de que Jesús nunca se sintió entusiasta (su vida y enseñanza lo demuestran claramente). Pero sí que quiero subrayar que </w:t>
      </w:r>
      <w:r>
        <w:rPr>
          <w:rStyle w:val="Textoennegrita"/>
          <w:rFonts w:ascii="Segoe UI" w:hAnsi="Segoe UI" w:cs="Segoe UI"/>
          <w:color w:val="101517"/>
        </w:rPr>
        <w:t>el hermanito</w:t>
      </w:r>
      <w:r>
        <w:rPr>
          <w:rFonts w:ascii="Segoe UI" w:hAnsi="Segoe UI" w:cs="Segoe UI"/>
          <w:color w:val="101517"/>
        </w:rPr>
        <w:t> (sí, hermanito, con todas las connotaciones de cariño y amor a los pequeños que este diminutivo aporta) Jesús de Nazaret, desde su sencillez y experiencia vital, nos ayudó a ver con claridad cómo todas las personas, absolutamente todas y cada una, tenemos que cultivar esa amistad con Papá Dios que nos hace únicos e irrepetibles para Él. Los sufíes dicen que para llegar a Dios hay tantos caminos diferentes como corazones humanos.</w:t>
      </w:r>
    </w:p>
    <w:p w:rsidR="008B15AD" w:rsidRDefault="008B15AD" w:rsidP="008B15AD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Pues bien, este hermanito universal (de todos sin distinción) nos trae en su compañía a muchos otros hermanitos de diferentes culturas, religiones y épocas históricas, que </w:t>
      </w:r>
      <w:r>
        <w:rPr>
          <w:rStyle w:val="Textoennegrita"/>
          <w:rFonts w:ascii="Segoe UI" w:hAnsi="Segoe UI" w:cs="Segoe UI"/>
          <w:color w:val="101517"/>
        </w:rPr>
        <w:t>juntos se complementan para enseñarnos a ser fieles a nuestro propio camino. </w:t>
      </w:r>
      <w:r>
        <w:rPr>
          <w:rFonts w:ascii="Segoe UI" w:hAnsi="Segoe UI" w:cs="Segoe UI"/>
          <w:color w:val="101517"/>
        </w:rPr>
        <w:t>Es por eso por lo que no sólo me atrevo a sugerir el cambio de título, sino también las lecturas para iluminar las celebraciones de este domingo.</w:t>
      </w:r>
    </w:p>
    <w:p w:rsidR="008B15AD" w:rsidRDefault="008B15AD" w:rsidP="008B15AD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El evangelio podría ser esa escena en la que la madre y los hermanos de Jesús van a rescatarle de su peligrosa locura que le hace itinerante y portador de un mensaje diferente al oficial y por lo tanto sospechoso. Ya sabemos que la escena acaba con esas palabras universales de Jesús: “Estos son mi madre y mis hermanos, los que escuchan la palabra de Dios y la hacen vida.”</w:t>
      </w:r>
    </w:p>
    <w:p w:rsidR="008B15AD" w:rsidRDefault="008B15AD" w:rsidP="008B15AD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Otra lectura interesante podría ofrecérnosla Mahatma Gandhi que en sus “Experiencias con la Verdad” escribe lo siguiente:</w:t>
      </w:r>
    </w:p>
    <w:p w:rsidR="008B15AD" w:rsidRPr="008B15AD" w:rsidRDefault="008B15AD" w:rsidP="008B15AD">
      <w:pPr>
        <w:jc w:val="center"/>
        <w:rPr>
          <w:rFonts w:ascii="Segoe UI Historic" w:hAnsi="Segoe UI Historic" w:cs="Segoe UI Historic"/>
          <w:i/>
          <w:sz w:val="24"/>
          <w:szCs w:val="24"/>
        </w:rPr>
      </w:pPr>
      <w:r w:rsidRPr="008B15AD">
        <w:rPr>
          <w:rFonts w:ascii="Segoe UI Historic" w:hAnsi="Segoe UI Historic" w:cs="Segoe UI Historic"/>
          <w:i/>
          <w:sz w:val="24"/>
          <w:szCs w:val="24"/>
        </w:rPr>
        <w:lastRenderedPageBreak/>
        <w:t>“Me hice periodista no por gusto, sino simplemente porque vi en el periodismo un medio para cumplir mejor mi misión en la vida.</w:t>
      </w:r>
    </w:p>
    <w:p w:rsidR="008B15AD" w:rsidRPr="008B15AD" w:rsidRDefault="008B15AD" w:rsidP="008B15AD">
      <w:pPr>
        <w:jc w:val="center"/>
        <w:rPr>
          <w:rFonts w:ascii="Segoe UI Historic" w:hAnsi="Segoe UI Historic" w:cs="Segoe UI Historic"/>
          <w:i/>
          <w:sz w:val="24"/>
          <w:szCs w:val="24"/>
        </w:rPr>
      </w:pPr>
      <w:r w:rsidRPr="008B15AD">
        <w:rPr>
          <w:rFonts w:ascii="Segoe UI Historic" w:hAnsi="Segoe UI Historic" w:cs="Segoe UI Historic"/>
          <w:i/>
          <w:sz w:val="24"/>
          <w:szCs w:val="24"/>
        </w:rPr>
        <w:t>De hecho</w:t>
      </w:r>
      <w:r>
        <w:rPr>
          <w:rFonts w:ascii="Segoe UI Historic" w:hAnsi="Segoe UI Historic" w:cs="Segoe UI Historic"/>
          <w:i/>
          <w:sz w:val="24"/>
          <w:szCs w:val="24"/>
        </w:rPr>
        <w:t>,</w:t>
      </w:r>
      <w:r w:rsidRPr="008B15AD">
        <w:rPr>
          <w:rFonts w:ascii="Segoe UI Historic" w:hAnsi="Segoe UI Historic" w:cs="Segoe UI Historic"/>
          <w:i/>
          <w:sz w:val="24"/>
          <w:szCs w:val="24"/>
        </w:rPr>
        <w:t> </w:t>
      </w:r>
      <w:proofErr w:type="spellStart"/>
      <w:r w:rsidRPr="008B15AD">
        <w:rPr>
          <w:rFonts w:ascii="Segoe UI Historic" w:hAnsi="Segoe UI Historic" w:cs="Segoe UI Historic"/>
          <w:i/>
          <w:sz w:val="24"/>
          <w:szCs w:val="24"/>
        </w:rPr>
        <w:t>Satiagraha</w:t>
      </w:r>
      <w:proofErr w:type="spellEnd"/>
      <w:r w:rsidRPr="008B15AD">
        <w:rPr>
          <w:rFonts w:ascii="Segoe UI Historic" w:hAnsi="Segoe UI Historic" w:cs="Segoe UI Historic"/>
          <w:i/>
          <w:sz w:val="24"/>
          <w:szCs w:val="24"/>
        </w:rPr>
        <w:t> (la Fuerza de la Verdad) es un proceso de educar a la opinión pública y abarca a todos los elementos de la sociedad y al final se vuelve irresistible ¿por qué?</w:t>
      </w:r>
    </w:p>
    <w:p w:rsidR="008B15AD" w:rsidRPr="008B15AD" w:rsidRDefault="008B15AD" w:rsidP="008B15AD">
      <w:pPr>
        <w:jc w:val="center"/>
        <w:rPr>
          <w:rFonts w:ascii="Segoe UI Historic" w:hAnsi="Segoe UI Historic" w:cs="Segoe UI Historic"/>
          <w:i/>
          <w:sz w:val="24"/>
          <w:szCs w:val="24"/>
        </w:rPr>
      </w:pPr>
      <w:r w:rsidRPr="008B15AD">
        <w:rPr>
          <w:rFonts w:ascii="Segoe UI Historic" w:hAnsi="Segoe UI Historic" w:cs="Segoe UI Historic"/>
          <w:i/>
          <w:sz w:val="24"/>
          <w:szCs w:val="24"/>
        </w:rPr>
        <w:t>Porque la propagación de la Verdad y la no violencia puede realizarse mejor viviendo realmente tales principios, que divulgándolos a través de los libros. La vida vivida realmente es más significativa que los libros.”</w:t>
      </w:r>
    </w:p>
    <w:p w:rsidR="008B15AD" w:rsidRPr="008B15AD" w:rsidRDefault="008B15AD" w:rsidP="008B15AD">
      <w:pPr>
        <w:rPr>
          <w:rFonts w:ascii="Segoe UI Historic" w:hAnsi="Segoe UI Historic" w:cs="Segoe UI Historic"/>
          <w:b/>
          <w:i/>
          <w:sz w:val="24"/>
          <w:szCs w:val="24"/>
        </w:rPr>
      </w:pPr>
      <w:r w:rsidRPr="008B15AD">
        <w:rPr>
          <w:rFonts w:ascii="Segoe UI Historic" w:hAnsi="Segoe UI Historic" w:cs="Segoe UI Historic"/>
          <w:b/>
          <w:i/>
          <w:sz w:val="24"/>
          <w:szCs w:val="24"/>
        </w:rPr>
        <w:t>“Experiencias con la Verdad”, Mahatma Gandhi</w:t>
      </w:r>
    </w:p>
    <w:p w:rsidR="008B15AD" w:rsidRDefault="008B15AD" w:rsidP="008B15AD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Y si alguien quiere profundizar en esto, que investigue en lo que Gandhi llama “</w:t>
      </w:r>
      <w:proofErr w:type="spellStart"/>
      <w:r>
        <w:rPr>
          <w:rStyle w:val="nfasis"/>
          <w:rFonts w:ascii="Segoe UI" w:hAnsi="Segoe UI" w:cs="Segoe UI"/>
          <w:b/>
          <w:bCs/>
          <w:color w:val="101517"/>
        </w:rPr>
        <w:t>sarvodaya</w:t>
      </w:r>
      <w:proofErr w:type="spellEnd"/>
      <w:r>
        <w:rPr>
          <w:rFonts w:ascii="Segoe UI" w:hAnsi="Segoe UI" w:cs="Segoe UI"/>
          <w:color w:val="101517"/>
        </w:rPr>
        <w:t>”, es decir, </w:t>
      </w:r>
      <w:r>
        <w:rPr>
          <w:rStyle w:val="nfasis"/>
          <w:rFonts w:ascii="Segoe UI" w:hAnsi="Segoe UI" w:cs="Segoe UI"/>
          <w:b/>
          <w:bCs/>
          <w:color w:val="101517"/>
        </w:rPr>
        <w:t>“la promoción del altruismo en el grado más elevado; la integración del individuo con la sociedad; el elevamiento de la sociedad humana entera hacia el plano más alto de la existencia, donde el amor y el trato limpio jueguen papeles cruciales.</w:t>
      </w:r>
      <w:r>
        <w:rPr>
          <w:rStyle w:val="Textoennegrita"/>
          <w:rFonts w:ascii="Segoe UI" w:hAnsi="Segoe UI" w:cs="Segoe UI"/>
          <w:color w:val="101517"/>
        </w:rPr>
        <w:t>”</w:t>
      </w:r>
    </w:p>
    <w:p w:rsidR="008B15AD" w:rsidRDefault="008B15AD" w:rsidP="008B15AD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Pues bien, si se quiere una lectura más (para completar las tres del ritual) le sugiero un poema de Rumí (1207-1273) que copio a continuación.</w:t>
      </w:r>
    </w:p>
    <w:p w:rsidR="005A30F3" w:rsidRDefault="005A30F3" w:rsidP="008B15AD">
      <w:pPr>
        <w:rPr>
          <w:rStyle w:val="nfasis"/>
          <w:rFonts w:ascii="Segoe UI Historic" w:hAnsi="Segoe UI Historic" w:cs="Segoe UI Historic"/>
          <w:b/>
          <w:bCs/>
          <w:color w:val="101517"/>
        </w:rPr>
        <w:sectPr w:rsidR="005A30F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B15AD" w:rsidRPr="008B15AD" w:rsidRDefault="008B15AD" w:rsidP="008B15AD">
      <w:pPr>
        <w:rPr>
          <w:rFonts w:ascii="Segoe UI Historic" w:hAnsi="Segoe UI Historic" w:cs="Segoe UI Historic"/>
          <w:i/>
          <w:sz w:val="24"/>
          <w:szCs w:val="24"/>
        </w:rPr>
      </w:pPr>
      <w:r w:rsidRPr="008B15AD">
        <w:rPr>
          <w:rStyle w:val="nfasis"/>
          <w:rFonts w:ascii="Segoe UI Historic" w:hAnsi="Segoe UI Historic" w:cs="Segoe UI Historic"/>
          <w:b/>
          <w:bCs/>
          <w:color w:val="101517"/>
        </w:rPr>
        <w:t>“Cada ser humano es una posada</w:t>
      </w:r>
      <w:r w:rsidRPr="008B15AD">
        <w:rPr>
          <w:rFonts w:ascii="Segoe UI Historic" w:hAnsi="Segoe UI Historic" w:cs="Segoe UI Historic"/>
          <w:i/>
        </w:rPr>
        <w:br/>
      </w:r>
      <w:r w:rsidRPr="008B15AD">
        <w:rPr>
          <w:rFonts w:ascii="Segoe UI Historic" w:hAnsi="Segoe UI Historic" w:cs="Segoe UI Historic"/>
          <w:i/>
          <w:sz w:val="24"/>
          <w:szCs w:val="24"/>
        </w:rPr>
        <w:t>que a diario recibe la inesperada visita</w:t>
      </w:r>
      <w:r w:rsidRPr="008B15AD">
        <w:rPr>
          <w:rFonts w:ascii="Segoe UI Historic" w:hAnsi="Segoe UI Historic" w:cs="Segoe UI Historic"/>
          <w:i/>
          <w:sz w:val="24"/>
          <w:szCs w:val="24"/>
        </w:rPr>
        <w:br/>
        <w:t>de un nuevo huésped.</w:t>
      </w:r>
      <w:r w:rsidRPr="008B15AD">
        <w:rPr>
          <w:rFonts w:ascii="Segoe UI Historic" w:hAnsi="Segoe UI Historic" w:cs="Segoe UI Historic"/>
          <w:i/>
          <w:sz w:val="24"/>
          <w:szCs w:val="24"/>
        </w:rPr>
        <w:br/>
        <w:t>Y cada recién llegado porta consigo</w:t>
      </w:r>
      <w:r w:rsidRPr="008B15AD">
        <w:rPr>
          <w:rFonts w:ascii="Segoe UI Historic" w:hAnsi="Segoe UI Historic" w:cs="Segoe UI Historic"/>
          <w:i/>
          <w:sz w:val="24"/>
          <w:szCs w:val="24"/>
        </w:rPr>
        <w:br/>
        <w:t>alegrías, tristezas, mezquindades</w:t>
      </w:r>
      <w:r w:rsidRPr="008B15AD">
        <w:rPr>
          <w:rFonts w:ascii="Segoe UI Historic" w:hAnsi="Segoe UI Historic" w:cs="Segoe UI Historic"/>
          <w:i/>
          <w:sz w:val="24"/>
          <w:szCs w:val="24"/>
        </w:rPr>
        <w:br/>
        <w:t>y un despertar insospechado.</w:t>
      </w:r>
      <w:r w:rsidRPr="008B15AD">
        <w:rPr>
          <w:rFonts w:ascii="Segoe UI Historic" w:hAnsi="Segoe UI Historic" w:cs="Segoe UI Historic"/>
          <w:i/>
          <w:sz w:val="24"/>
          <w:szCs w:val="24"/>
        </w:rPr>
        <w:br/>
        <w:t>Dales a todos la bienvenida y agasájalos,</w:t>
      </w:r>
      <w:r w:rsidRPr="008B15AD">
        <w:rPr>
          <w:rFonts w:ascii="Segoe UI Historic" w:hAnsi="Segoe UI Historic" w:cs="Segoe UI Historic"/>
          <w:i/>
          <w:sz w:val="24"/>
          <w:szCs w:val="24"/>
        </w:rPr>
        <w:br/>
        <w:t>aunque traigan consigo un vendaval de sufrimiento</w:t>
      </w:r>
      <w:r w:rsidRPr="008B15AD">
        <w:rPr>
          <w:rFonts w:ascii="Segoe UI Historic" w:hAnsi="Segoe UI Historic" w:cs="Segoe UI Historic"/>
          <w:i/>
          <w:sz w:val="24"/>
          <w:szCs w:val="24"/>
        </w:rPr>
        <w:br/>
        <w:t>que arrase violentamente tu casa</w:t>
      </w:r>
      <w:r w:rsidRPr="008B15AD">
        <w:rPr>
          <w:rFonts w:ascii="Segoe UI Historic" w:hAnsi="Segoe UI Historic" w:cs="Segoe UI Historic"/>
          <w:i/>
          <w:sz w:val="24"/>
          <w:szCs w:val="24"/>
        </w:rPr>
        <w:br/>
        <w:t>y la despoje de todos sus enseres.</w:t>
      </w:r>
      <w:r w:rsidRPr="008B15AD">
        <w:rPr>
          <w:rFonts w:ascii="Segoe UI Historic" w:hAnsi="Segoe UI Historic" w:cs="Segoe UI Historic"/>
          <w:i/>
          <w:sz w:val="24"/>
          <w:szCs w:val="24"/>
        </w:rPr>
        <w:br/>
        <w:t xml:space="preserve">Acoge amablemente a todo </w:t>
      </w:r>
      <w:r w:rsidRPr="008B15AD">
        <w:rPr>
          <w:rFonts w:ascii="Segoe UI Historic" w:hAnsi="Segoe UI Historic" w:cs="Segoe UI Historic"/>
          <w:i/>
          <w:sz w:val="24"/>
          <w:szCs w:val="24"/>
        </w:rPr>
        <w:t>huésped</w:t>
      </w:r>
      <w:r w:rsidRPr="008B15AD">
        <w:rPr>
          <w:rFonts w:ascii="Segoe UI Historic" w:hAnsi="Segoe UI Historic" w:cs="Segoe UI Historic"/>
          <w:i/>
          <w:sz w:val="24"/>
          <w:szCs w:val="24"/>
        </w:rPr>
        <w:br/>
        <w:t>porque ignoras quién será el mensajero</w:t>
      </w:r>
      <w:r w:rsidRPr="008B15AD">
        <w:rPr>
          <w:rFonts w:ascii="Segoe UI Historic" w:hAnsi="Segoe UI Historic" w:cs="Segoe UI Historic"/>
          <w:i/>
          <w:sz w:val="24"/>
          <w:szCs w:val="24"/>
        </w:rPr>
        <w:br/>
        <w:t>de las nuevas alegrías.</w:t>
      </w:r>
      <w:r w:rsidRPr="008B15AD">
        <w:rPr>
          <w:rFonts w:ascii="Segoe UI Historic" w:hAnsi="Segoe UI Historic" w:cs="Segoe UI Historic"/>
          <w:i/>
          <w:sz w:val="24"/>
          <w:szCs w:val="24"/>
        </w:rPr>
        <w:br/>
        <w:t>Abre los brazos</w:t>
      </w:r>
      <w:r w:rsidRPr="008B15AD">
        <w:rPr>
          <w:rFonts w:ascii="Segoe UI Historic" w:hAnsi="Segoe UI Historic" w:cs="Segoe UI Historic"/>
          <w:i/>
          <w:sz w:val="24"/>
          <w:szCs w:val="24"/>
        </w:rPr>
        <w:br/>
        <w:t>A todo pensamiento oscuro, a la vergüenza</w:t>
      </w:r>
      <w:r w:rsidRPr="008B15AD">
        <w:rPr>
          <w:rFonts w:ascii="Segoe UI Historic" w:hAnsi="Segoe UI Historic" w:cs="Segoe UI Historic"/>
          <w:i/>
          <w:sz w:val="24"/>
          <w:szCs w:val="24"/>
        </w:rPr>
        <w:br/>
        <w:t>y a la malicia, e invítales a entrar.</w:t>
      </w:r>
      <w:r w:rsidRPr="008B15AD">
        <w:rPr>
          <w:rFonts w:ascii="Segoe UI Historic" w:hAnsi="Segoe UI Historic" w:cs="Segoe UI Historic"/>
          <w:i/>
          <w:sz w:val="24"/>
          <w:szCs w:val="24"/>
        </w:rPr>
        <w:br/>
        <w:t>Y no olvides dar las gracias a quien llame a tu puerta</w:t>
      </w:r>
      <w:r w:rsidRPr="008B15AD">
        <w:rPr>
          <w:rFonts w:ascii="Segoe UI Historic" w:hAnsi="Segoe UI Historic" w:cs="Segoe UI Historic"/>
          <w:i/>
          <w:sz w:val="24"/>
          <w:szCs w:val="24"/>
        </w:rPr>
        <w:br/>
        <w:t>porque todos portan consigo un mensaje del infinito.”</w:t>
      </w:r>
    </w:p>
    <w:p w:rsidR="008B15AD" w:rsidRPr="008B15AD" w:rsidRDefault="008B15AD" w:rsidP="008B15AD">
      <w:pPr>
        <w:rPr>
          <w:rFonts w:ascii="Segoe UI Historic" w:hAnsi="Segoe UI Historic" w:cs="Segoe UI Historic"/>
          <w:i/>
          <w:sz w:val="24"/>
          <w:szCs w:val="24"/>
        </w:rPr>
      </w:pPr>
      <w:r w:rsidRPr="008B15AD">
        <w:rPr>
          <w:rFonts w:ascii="Segoe UI Historic" w:hAnsi="Segoe UI Historic" w:cs="Segoe UI Historic"/>
          <w:i/>
          <w:sz w:val="24"/>
          <w:szCs w:val="24"/>
        </w:rPr>
        <w:t>Rumí (1207-1273)</w:t>
      </w:r>
    </w:p>
    <w:p w:rsidR="005A30F3" w:rsidRDefault="005A30F3" w:rsidP="008B15AD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  <w:sectPr w:rsidR="005A30F3" w:rsidSect="005A30F3">
          <w:type w:val="continuous"/>
          <w:pgSz w:w="11906" w:h="16838"/>
          <w:pgMar w:top="1417" w:right="1701" w:bottom="1417" w:left="1701" w:header="708" w:footer="708" w:gutter="0"/>
          <w:cols w:num="2" w:space="709"/>
          <w:docGrid w:linePitch="360"/>
        </w:sectPr>
      </w:pPr>
    </w:p>
    <w:p w:rsidR="005A30F3" w:rsidRDefault="005A30F3" w:rsidP="008B15AD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</w:p>
    <w:p w:rsidR="006514E2" w:rsidRPr="005A30F3" w:rsidRDefault="008B15AD" w:rsidP="005A30F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 xml:space="preserve">Nada más. Quedo contento si mis sugerencias pueden ayudar a </w:t>
      </w:r>
      <w:proofErr w:type="gramStart"/>
      <w:r>
        <w:rPr>
          <w:rFonts w:ascii="Segoe UI" w:hAnsi="Segoe UI" w:cs="Segoe UI"/>
          <w:color w:val="101517"/>
        </w:rPr>
        <w:t>alguien  (</w:t>
      </w:r>
      <w:proofErr w:type="spellStart"/>
      <w:proofErr w:type="gramEnd"/>
      <w:r>
        <w:rPr>
          <w:rStyle w:val="Textoennegrita"/>
          <w:rFonts w:ascii="Segoe UI" w:hAnsi="Segoe UI" w:cs="Segoe UI"/>
          <w:color w:val="101517"/>
        </w:rPr>
        <w:t>Eclesalia</w:t>
      </w:r>
      <w:proofErr w:type="spellEnd"/>
      <w:r>
        <w:rPr>
          <w:rStyle w:val="Textoennegrita"/>
          <w:rFonts w:ascii="Segoe UI" w:hAnsi="Segoe UI" w:cs="Segoe UI"/>
          <w:color w:val="101517"/>
        </w:rPr>
        <w:t xml:space="preserve"> Informativo</w:t>
      </w:r>
      <w:r>
        <w:rPr>
          <w:rFonts w:ascii="Segoe UI" w:hAnsi="Segoe UI" w:cs="Segoe UI"/>
          <w:color w:val="101517"/>
        </w:rPr>
        <w:t> autoriza y recomienda la difusión de sus artículos, indicando su procedencia. </w:t>
      </w:r>
      <w:r>
        <w:rPr>
          <w:rStyle w:val="Textoennegrita"/>
          <w:rFonts w:ascii="Segoe UI" w:hAnsi="Segoe UI" w:cs="Segoe UI"/>
          <w:color w:val="101517"/>
        </w:rPr>
        <w:t>Puedes aportar tu escrito enviándolo a</w:t>
      </w:r>
      <w:r>
        <w:rPr>
          <w:rFonts w:ascii="Segoe UI" w:hAnsi="Segoe UI" w:cs="Segoe UI"/>
          <w:color w:val="101517"/>
        </w:rPr>
        <w:t> </w:t>
      </w:r>
      <w:hyperlink r:id="rId6" w:tgtFrame="_blank" w:history="1">
        <w:r>
          <w:rPr>
            <w:rStyle w:val="Hipervnculo"/>
            <w:rFonts w:ascii="Segoe UI" w:hAnsi="Segoe UI" w:cs="Segoe UI"/>
            <w:color w:val="0675C4"/>
          </w:rPr>
          <w:t>eclesalia@gmail.com</w:t>
        </w:r>
      </w:hyperlink>
      <w:r>
        <w:rPr>
          <w:rFonts w:ascii="Segoe UI" w:hAnsi="Segoe UI" w:cs="Segoe UI"/>
          <w:color w:val="101517"/>
        </w:rPr>
        <w:t>).</w:t>
      </w:r>
      <w:bookmarkStart w:id="0" w:name="_GoBack"/>
      <w:bookmarkEnd w:id="0"/>
    </w:p>
    <w:sectPr w:rsidR="006514E2" w:rsidRPr="005A30F3" w:rsidSect="005A30F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AD"/>
    <w:rsid w:val="005A30F3"/>
    <w:rsid w:val="006514E2"/>
    <w:rsid w:val="008B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E833"/>
  <w15:chartTrackingRefBased/>
  <w15:docId w15:val="{983ED03A-6480-4FBC-A716-8B73DC13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B15A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B15AD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8B15AD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8B15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8716">
          <w:blockQuote w:val="1"/>
          <w:marLeft w:val="0"/>
          <w:marRight w:val="0"/>
          <w:marTop w:val="0"/>
          <w:marBottom w:val="420"/>
          <w:divBdr>
            <w:top w:val="none" w:sz="0" w:space="0" w:color="auto"/>
            <w:left w:val="single" w:sz="24" w:space="12" w:color="auto"/>
            <w:bottom w:val="none" w:sz="0" w:space="0" w:color="auto"/>
            <w:right w:val="none" w:sz="0" w:space="0" w:color="auto"/>
          </w:divBdr>
        </w:div>
        <w:div w:id="1628051177">
          <w:blockQuote w:val="1"/>
          <w:marLeft w:val="0"/>
          <w:marRight w:val="0"/>
          <w:marTop w:val="0"/>
          <w:marBottom w:val="420"/>
          <w:divBdr>
            <w:top w:val="none" w:sz="0" w:space="0" w:color="auto"/>
            <w:left w:val="single" w:sz="24" w:space="12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ic-api.wordpress.com/bar/?stat=groovemails-events&amp;bin=wpcom_email_click&amp;redirect_to=https%3A%2F%2Feclesalia.wordpress.com%2Fpublicar%2F&amp;sr=1&amp;signature=36a129d6d07dea4a6381057ee72ba00e&amp;user=175384104&amp;_e=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&amp;_z=z" TargetMode="External"/><Relationship Id="rId5" Type="http://schemas.openxmlformats.org/officeDocument/2006/relationships/hyperlink" Target="http://www.eclesalia.net/" TargetMode="External"/><Relationship Id="rId4" Type="http://schemas.openxmlformats.org/officeDocument/2006/relationships/hyperlink" Target="mailto:luisandalio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851</Words>
  <Characters>4683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2022-11-21T08:54:00Z</dcterms:created>
  <dcterms:modified xsi:type="dcterms:W3CDTF">2022-11-24T08:27:00Z</dcterms:modified>
</cp:coreProperties>
</file>