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053" w:rsidRPr="00941053" w:rsidRDefault="00941053" w:rsidP="00941053">
      <w:pPr>
        <w:jc w:val="center"/>
        <w:rPr>
          <w:rFonts w:ascii="Times New Roman" w:hAnsi="Times New Roman" w:cs="Times New Roman"/>
          <w:b/>
          <w:sz w:val="28"/>
          <w:szCs w:val="28"/>
          <w:u w:val="single"/>
          <w:lang w:val="es-ES"/>
        </w:rPr>
      </w:pPr>
      <w:bookmarkStart w:id="0" w:name="_GoBack"/>
      <w:bookmarkEnd w:id="0"/>
      <w:r w:rsidRPr="00941053">
        <w:rPr>
          <w:rFonts w:ascii="Times New Roman" w:hAnsi="Times New Roman" w:cs="Times New Roman"/>
          <w:b/>
          <w:sz w:val="28"/>
          <w:szCs w:val="28"/>
          <w:u w:val="single"/>
          <w:lang w:val="es-ES"/>
        </w:rPr>
        <w:t>Domingo de la Santísima Trinidad  - ciclo ‘B’ -</w:t>
      </w:r>
    </w:p>
    <w:p w:rsidR="00941053" w:rsidRPr="00941053" w:rsidRDefault="00941053" w:rsidP="00941053">
      <w:pPr>
        <w:jc w:val="center"/>
        <w:rPr>
          <w:rFonts w:ascii="Times New Roman" w:hAnsi="Times New Roman" w:cs="Times New Roman"/>
          <w:sz w:val="28"/>
          <w:szCs w:val="28"/>
          <w:lang w:val="es-ES"/>
        </w:rPr>
      </w:pPr>
      <w:r w:rsidRPr="00941053">
        <w:rPr>
          <w:rFonts w:ascii="Times New Roman" w:hAnsi="Times New Roman" w:cs="Times New Roman"/>
          <w:b/>
          <w:i/>
          <w:sz w:val="28"/>
          <w:szCs w:val="28"/>
          <w:lang w:val="es-ES"/>
        </w:rPr>
        <w:t>PENSAR A DIOS NO SIRVE DE NADA; VIVIRLO SÍ</w:t>
      </w:r>
      <w:r>
        <w:rPr>
          <w:rFonts w:ascii="Times New Roman" w:hAnsi="Times New Roman" w:cs="Times New Roman"/>
          <w:b/>
          <w:sz w:val="28"/>
          <w:szCs w:val="28"/>
          <w:lang w:val="es-ES"/>
        </w:rPr>
        <w:t xml:space="preserve">  (</w:t>
      </w:r>
      <w:r w:rsidRPr="00941053">
        <w:rPr>
          <w:rFonts w:ascii="Times New Roman" w:hAnsi="Times New Roman" w:cs="Times New Roman"/>
          <w:b/>
          <w:bCs/>
          <w:sz w:val="28"/>
          <w:szCs w:val="28"/>
          <w:lang w:val="es-ES"/>
        </w:rPr>
        <w:t>Mt 28,16-20</w:t>
      </w:r>
      <w:r>
        <w:rPr>
          <w:rFonts w:ascii="Times New Roman" w:hAnsi="Times New Roman" w:cs="Times New Roman"/>
          <w:b/>
          <w:bCs/>
          <w:sz w:val="28"/>
          <w:szCs w:val="28"/>
          <w:lang w:val="es-ES"/>
        </w:rPr>
        <w:t>)</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Es verdad que la Biblia dice que Dios hizo al hombre a su imagen y semejanza, pero, en realidad, es el hombre el que está fabricando a cada instante un Dios a su medida</w:t>
      </w:r>
      <w:r w:rsidRPr="00941053">
        <w:rPr>
          <w:rFonts w:ascii="Times New Roman" w:hAnsi="Times New Roman" w:cs="Times New Roman"/>
          <w:sz w:val="28"/>
          <w:szCs w:val="28"/>
          <w:lang w:val="es-ES"/>
        </w:rPr>
        <w:t>. Es verdad que nunca podremos llegar a un concepto adecuado de lo que es Dios, pero no es menos cierto que muchas </w:t>
      </w:r>
      <w:r w:rsidRPr="00941053">
        <w:rPr>
          <w:rFonts w:ascii="Times New Roman" w:hAnsi="Times New Roman" w:cs="Times New Roman"/>
          <w:b/>
          <w:bCs/>
          <w:sz w:val="28"/>
          <w:szCs w:val="28"/>
          <w:lang w:val="es-ES"/>
        </w:rPr>
        <w:t>ideas</w:t>
      </w:r>
      <w:r w:rsidRPr="00941053">
        <w:rPr>
          <w:rFonts w:ascii="Times New Roman" w:hAnsi="Times New Roman" w:cs="Times New Roman"/>
          <w:sz w:val="28"/>
          <w:szCs w:val="28"/>
          <w:lang w:val="es-ES"/>
        </w:rPr>
        <w:t> de Dios pueden y deben ser superadas. Si ha cambiado nuestro conocimiento del mundo y del hombre, será lógico que cambie nuestra idea de Dios. El Dios antropomórfico tiene que dejar paso a un Dios-Espíritu, cada vez menos cosificado.</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Decir que la Trinidad es un dogma, o un misterio, no hace más comprensible la formulación trinitaria</w:t>
      </w:r>
      <w:r w:rsidRPr="00941053">
        <w:rPr>
          <w:rFonts w:ascii="Times New Roman" w:hAnsi="Times New Roman" w:cs="Times New Roman"/>
          <w:sz w:val="28"/>
          <w:szCs w:val="28"/>
          <w:lang w:val="es-ES"/>
        </w:rPr>
        <w:t>. La verdad es que hoy no nos dice casi nada, y menos aún las explicaciones que se han dado a través de los siglos. Todas las teologías surgieron de una elaboración racional que siempre se hace desde una filosofía, determinada por un tiempo y una cultura. También la primitiva teología cristiana se desarrolló en el marco de una cultura y una filosofía, la griega. Pudo ser muy útil a través de la historia, pero no tenemos por qué atarnos a ella.</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Cada día se nos hace más difícil la comprensión del misterio, entre otras cosas porque no sabemos qué querían decir los que elaboraron el dogma</w:t>
      </w:r>
      <w:r w:rsidRPr="00941053">
        <w:rPr>
          <w:rFonts w:ascii="Times New Roman" w:hAnsi="Times New Roman" w:cs="Times New Roman"/>
          <w:sz w:val="28"/>
          <w:szCs w:val="28"/>
          <w:lang w:val="es-ES"/>
        </w:rPr>
        <w:t xml:space="preserve">. Aplicar hoy a las tres personas de la Trinidad la clásica definición de </w:t>
      </w:r>
      <w:proofErr w:type="spellStart"/>
      <w:r w:rsidRPr="00941053">
        <w:rPr>
          <w:rFonts w:ascii="Times New Roman" w:hAnsi="Times New Roman" w:cs="Times New Roman"/>
          <w:sz w:val="28"/>
          <w:szCs w:val="28"/>
          <w:lang w:val="es-ES"/>
        </w:rPr>
        <w:t>Boecio</w:t>
      </w:r>
      <w:proofErr w:type="spellEnd"/>
      <w:r w:rsidRPr="00941053">
        <w:rPr>
          <w:rFonts w:ascii="Times New Roman" w:hAnsi="Times New Roman" w:cs="Times New Roman"/>
          <w:sz w:val="28"/>
          <w:szCs w:val="28"/>
          <w:lang w:val="es-ES"/>
        </w:rPr>
        <w:t xml:space="preserve"> “individua </w:t>
      </w:r>
      <w:proofErr w:type="spellStart"/>
      <w:r w:rsidRPr="00941053">
        <w:rPr>
          <w:rFonts w:ascii="Times New Roman" w:hAnsi="Times New Roman" w:cs="Times New Roman"/>
          <w:sz w:val="28"/>
          <w:szCs w:val="28"/>
          <w:lang w:val="es-ES"/>
        </w:rPr>
        <w:t>sustantia</w:t>
      </w:r>
      <w:proofErr w:type="spellEnd"/>
      <w:r w:rsidRPr="00941053">
        <w:rPr>
          <w:rFonts w:ascii="Times New Roman" w:hAnsi="Times New Roman" w:cs="Times New Roman"/>
          <w:sz w:val="28"/>
          <w:szCs w:val="28"/>
          <w:lang w:val="es-ES"/>
        </w:rPr>
        <w:t xml:space="preserve">, </w:t>
      </w:r>
      <w:proofErr w:type="spellStart"/>
      <w:r w:rsidRPr="00941053">
        <w:rPr>
          <w:rFonts w:ascii="Times New Roman" w:hAnsi="Times New Roman" w:cs="Times New Roman"/>
          <w:sz w:val="28"/>
          <w:szCs w:val="28"/>
          <w:lang w:val="es-ES"/>
        </w:rPr>
        <w:t>racionalis</w:t>
      </w:r>
      <w:proofErr w:type="spellEnd"/>
      <w:r w:rsidRPr="00941053">
        <w:rPr>
          <w:rFonts w:ascii="Times New Roman" w:hAnsi="Times New Roman" w:cs="Times New Roman"/>
          <w:sz w:val="28"/>
          <w:szCs w:val="28"/>
          <w:lang w:val="es-ES"/>
        </w:rPr>
        <w:t xml:space="preserve"> </w:t>
      </w:r>
      <w:proofErr w:type="spellStart"/>
      <w:r w:rsidRPr="00941053">
        <w:rPr>
          <w:rFonts w:ascii="Times New Roman" w:hAnsi="Times New Roman" w:cs="Times New Roman"/>
          <w:sz w:val="28"/>
          <w:szCs w:val="28"/>
          <w:lang w:val="es-ES"/>
        </w:rPr>
        <w:t>naturae</w:t>
      </w:r>
      <w:proofErr w:type="spellEnd"/>
      <w:r w:rsidRPr="00941053">
        <w:rPr>
          <w:rFonts w:ascii="Times New Roman" w:hAnsi="Times New Roman" w:cs="Times New Roman"/>
          <w:sz w:val="28"/>
          <w:szCs w:val="28"/>
          <w:lang w:val="es-ES"/>
        </w:rPr>
        <w:t>”, se antoja un poco ridículo. Aplicar a Dios la individualidad y la racionalidad propia del hombre es ridículo. Dios no es un individuo, ni es una sustancia ni es una naturaleza racional.</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b/>
          <w:sz w:val="28"/>
          <w:szCs w:val="28"/>
          <w:lang w:val="es-ES"/>
        </w:rPr>
        <w:tab/>
      </w:r>
      <w:r w:rsidRPr="00941053">
        <w:rPr>
          <w:rFonts w:ascii="Times New Roman" w:hAnsi="Times New Roman" w:cs="Times New Roman"/>
          <w:b/>
          <w:sz w:val="28"/>
          <w:szCs w:val="28"/>
          <w:lang w:val="es-ES"/>
        </w:rPr>
        <w:t>La dificultad, para hablar de Dios como tres personas, la encontra</w:t>
      </w:r>
      <w:r w:rsidRPr="00941053">
        <w:rPr>
          <w:rFonts w:ascii="Times New Roman" w:hAnsi="Times New Roman" w:cs="Times New Roman"/>
          <w:b/>
          <w:sz w:val="28"/>
          <w:szCs w:val="28"/>
          <w:lang w:val="es-ES"/>
        </w:rPr>
        <w:softHyphen/>
        <w:t>mos en el mismo concepto de persona, que lejos de ser una constante a través de la historia, ha experimentado sucesivos cambios de sentido</w:t>
      </w:r>
      <w:r w:rsidRPr="00941053">
        <w:rPr>
          <w:rFonts w:ascii="Times New Roman" w:hAnsi="Times New Roman" w:cs="Times New Roman"/>
          <w:sz w:val="28"/>
          <w:szCs w:val="28"/>
          <w:lang w:val="es-ES"/>
        </w:rPr>
        <w:t>. Desde el "</w:t>
      </w:r>
      <w:proofErr w:type="spellStart"/>
      <w:r w:rsidRPr="00941053">
        <w:rPr>
          <w:rFonts w:ascii="Times New Roman" w:hAnsi="Times New Roman" w:cs="Times New Roman"/>
          <w:sz w:val="28"/>
          <w:szCs w:val="28"/>
          <w:lang w:val="es-ES"/>
        </w:rPr>
        <w:t>prosopon</w:t>
      </w:r>
      <w:proofErr w:type="spellEnd"/>
      <w:r w:rsidRPr="00941053">
        <w:rPr>
          <w:rFonts w:ascii="Times New Roman" w:hAnsi="Times New Roman" w:cs="Times New Roman"/>
          <w:sz w:val="28"/>
          <w:szCs w:val="28"/>
          <w:lang w:val="es-ES"/>
        </w:rPr>
        <w:t>" griego, que era la máscara que se ponían en el teatro para que “resonara” la voz; pasando a significar el personaje que se representaba; al final terminó significando el individuo físico. El sentido moderno de persona, es el de yo individual, conciencia subjetiva, es decir, el núcleo íntimo del ser humano.</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En la raíz del significado está la limitación</w:t>
      </w:r>
      <w:r w:rsidRPr="00941053">
        <w:rPr>
          <w:rFonts w:ascii="Times New Roman" w:hAnsi="Times New Roman" w:cs="Times New Roman"/>
          <w:sz w:val="28"/>
          <w:szCs w:val="28"/>
          <w:lang w:val="es-ES"/>
        </w:rPr>
        <w:t>. Existe la persona porque existe la diferencia y la separación. Esto es imposible aplicárselo a Dios. En los últimos años se está hablando del ámbito transpersonal. Creo que va a ser uno de los temas más apasionantes de los próximos decenios. Si el hombre está anhelando lo transpersonal, es ridículo seguir encasillando a Dios en un concepto personal, que siempre supone la limitación del propio ser.</w:t>
      </w:r>
    </w:p>
    <w:p w:rsidR="00941053" w:rsidRPr="00941053" w:rsidRDefault="00941053" w:rsidP="00941053">
      <w:pPr>
        <w:rPr>
          <w:rFonts w:ascii="Times New Roman" w:hAnsi="Times New Roman" w:cs="Times New Roman"/>
          <w:b/>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Siempre que nos atrevemos a decir “Dios” estamos expresando una idea, es decir, un ídolo. Ídolo no es solamente una escultura de dios</w:t>
      </w:r>
      <w:r w:rsidRPr="00941053">
        <w:rPr>
          <w:rFonts w:ascii="Times New Roman" w:hAnsi="Times New Roman" w:cs="Times New Roman"/>
          <w:sz w:val="28"/>
          <w:szCs w:val="28"/>
          <w:lang w:val="es-ES"/>
        </w:rPr>
        <w:t xml:space="preserve">. También es un ídolo cualquier concepto que le aplicamos. El ateo sincero está más cerca del verdadero Dios, que los teólogos que creen haberlo atrapado en conceptos. Dios no es nada que podemos nombrar. El “soy el que soy” del AT tiene más miga de lo que parece. Dios es solo verbo, pero un verbo </w:t>
      </w:r>
      <w:r w:rsidRPr="00941053">
        <w:rPr>
          <w:rFonts w:ascii="Times New Roman" w:hAnsi="Times New Roman" w:cs="Times New Roman"/>
          <w:sz w:val="28"/>
          <w:szCs w:val="28"/>
          <w:lang w:val="es-ES"/>
        </w:rPr>
        <w:lastRenderedPageBreak/>
        <w:t>que no se conjuga, porque no tiene tiempos ni modos</w:t>
      </w:r>
      <w:r w:rsidRPr="00941053">
        <w:rPr>
          <w:rFonts w:ascii="Times New Roman" w:hAnsi="Times New Roman" w:cs="Times New Roman"/>
          <w:b/>
          <w:sz w:val="28"/>
          <w:szCs w:val="28"/>
          <w:lang w:val="es-ES"/>
        </w:rPr>
        <w:t>. Dios </w:t>
      </w:r>
      <w:r w:rsidRPr="00941053">
        <w:rPr>
          <w:rFonts w:ascii="Times New Roman" w:hAnsi="Times New Roman" w:cs="Times New Roman"/>
          <w:b/>
          <w:bCs/>
          <w:sz w:val="28"/>
          <w:szCs w:val="28"/>
          <w:lang w:val="es-ES"/>
        </w:rPr>
        <w:t>ES </w:t>
      </w:r>
      <w:r w:rsidRPr="00941053">
        <w:rPr>
          <w:rFonts w:ascii="Times New Roman" w:hAnsi="Times New Roman" w:cs="Times New Roman"/>
          <w:b/>
          <w:sz w:val="28"/>
          <w:szCs w:val="28"/>
          <w:lang w:val="es-ES"/>
        </w:rPr>
        <w:t>un inmenso presente que lo llena todo.</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Dios no se identifica con la creación, pero tampoco es nada separado de ella</w:t>
      </w:r>
      <w:r w:rsidRPr="00941053">
        <w:rPr>
          <w:rFonts w:ascii="Times New Roman" w:hAnsi="Times New Roman" w:cs="Times New Roman"/>
          <w:sz w:val="28"/>
          <w:szCs w:val="28"/>
          <w:lang w:val="es-ES"/>
        </w:rPr>
        <w:t>. De la misma manera que no podemos imaginar la Vida como algo separado del ser que está vivo, no podemos imaginar lo divino separado de todo ser creado que, por el mero hecho de existir, está traspasado de Dios. Tampoco podemos decir que está donde actúa, porque tampoco puede actuar de una manera causal a semejanza de las causas segundas. La acción de Dios no podemos percibirla por los sentidos ni ser objeto de ciencia.</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Jesús dio un vuelco a la idea de Dios. No es el Dios de los buenos, de los religiosos ni de los sabios. Es el Dios de los excluidos</w:t>
      </w:r>
      <w:r w:rsidRPr="00941053">
        <w:rPr>
          <w:rFonts w:ascii="Times New Roman" w:hAnsi="Times New Roman" w:cs="Times New Roman"/>
          <w:sz w:val="28"/>
          <w:szCs w:val="28"/>
          <w:lang w:val="es-ES"/>
        </w:rPr>
        <w:t>, de los enfermos, de los irreligiosos inmorales y ateos. El evangelio nos dice: “las prostitutas y los pecadores os llevan la delantera en el Reino de Dios”. El Dios de Jesús no interesa porque no aporta nada a los “buenos”. En cambio, llena de esperanza a los “malos”, que se sienten perdidos. "No tienen necesidad de médico los sanos sino los enfermos; no he venido a llamar a los justos sino a los pecadores"</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Para nosotros, es sobre todo la experiencia que Jesús tuvo de su Abba, lo que nos debe orientar en nuestra búsqueda</w:t>
      </w:r>
      <w:r w:rsidRPr="00941053">
        <w:rPr>
          <w:rFonts w:ascii="Times New Roman" w:hAnsi="Times New Roman" w:cs="Times New Roman"/>
          <w:sz w:val="28"/>
          <w:szCs w:val="28"/>
          <w:lang w:val="es-ES"/>
        </w:rPr>
        <w:t>. Jesús no se propuso inventar una nueva religión ni un nuevo Dios. Lo que intentó, con todas sus fuerzas, fue purificar la idea de Dios que tenía el pueblo judío en su época. Ese esfuerzo le costó la vida. Jesús en todo momento quiere dejar claro que su Dios es el mismo del AT. Eso sí, tan purificado y limpio de adherencias idolátricas, que da la impresión de ser una realidad completamente distinta.</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La forma en que Jesús habla de Dios se inspira en su experiencia personal.</w:t>
      </w:r>
      <w:r w:rsidRPr="00941053">
        <w:rPr>
          <w:rFonts w:ascii="Times New Roman" w:hAnsi="Times New Roman" w:cs="Times New Roman"/>
          <w:sz w:val="28"/>
          <w:szCs w:val="28"/>
          <w:lang w:val="es-ES"/>
        </w:rPr>
        <w:t xml:space="preserve"> Naturalmen</w:t>
      </w:r>
      <w:r w:rsidRPr="00941053">
        <w:rPr>
          <w:rFonts w:ascii="Times New Roman" w:hAnsi="Times New Roman" w:cs="Times New Roman"/>
          <w:sz w:val="28"/>
          <w:szCs w:val="28"/>
          <w:lang w:val="es-ES"/>
        </w:rPr>
        <w:softHyphen/>
        <w:t xml:space="preserve">te esa vivencia no hubiera sido posible sin hacer suyo el bagaje religioso heredado de la tradición bíblica. En ella se encuentran ya claros chispazos de lo que iba ser la revelación de Jesús. </w:t>
      </w:r>
      <w:r w:rsidRPr="00941053">
        <w:rPr>
          <w:rFonts w:ascii="Times New Roman" w:hAnsi="Times New Roman" w:cs="Times New Roman"/>
          <w:b/>
          <w:sz w:val="28"/>
          <w:szCs w:val="28"/>
          <w:lang w:val="es-ES"/>
        </w:rPr>
        <w:t>La experiencia básica de Jesús fue la presencia de Dios en su propio ser</w:t>
      </w:r>
      <w:r w:rsidRPr="00941053">
        <w:rPr>
          <w:rFonts w:ascii="Times New Roman" w:hAnsi="Times New Roman" w:cs="Times New Roman"/>
          <w:sz w:val="28"/>
          <w:szCs w:val="28"/>
          <w:lang w:val="es-ES"/>
        </w:rPr>
        <w:t>. Descubrió que Dios lo era todo para él y decidió corresponder siendo él mismo todo para los demás. Tomó concien</w:t>
      </w:r>
      <w:r w:rsidRPr="00941053">
        <w:rPr>
          <w:rFonts w:ascii="Times New Roman" w:hAnsi="Times New Roman" w:cs="Times New Roman"/>
          <w:sz w:val="28"/>
          <w:szCs w:val="28"/>
          <w:lang w:val="es-ES"/>
        </w:rPr>
        <w:softHyphen/>
        <w:t>cia de la fidelidad de Dios y respondió siendo fiel a sí mismo. Al llamar a Dios "Abba", Jesús abre un horizonte completamente nuevo en las relaciones con el absoluto.</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b/>
          <w:sz w:val="28"/>
          <w:szCs w:val="28"/>
          <w:lang w:val="es-ES"/>
        </w:rPr>
        <w:tab/>
      </w:r>
      <w:r w:rsidRPr="00941053">
        <w:rPr>
          <w:rFonts w:ascii="Times New Roman" w:hAnsi="Times New Roman" w:cs="Times New Roman"/>
          <w:b/>
          <w:sz w:val="28"/>
          <w:szCs w:val="28"/>
          <w:lang w:val="es-ES"/>
        </w:rPr>
        <w:t>La base de toda experiencia religiosa reside en la condición de criaturas. El modo finito de ser uno mismo demuestra que no se da a sí mismo la existencia, por lo tanto, es más de Dios que de sí mismo</w:t>
      </w:r>
      <w:r w:rsidRPr="00941053">
        <w:rPr>
          <w:rFonts w:ascii="Times New Roman" w:hAnsi="Times New Roman" w:cs="Times New Roman"/>
          <w:sz w:val="28"/>
          <w:szCs w:val="28"/>
          <w:lang w:val="es-ES"/>
        </w:rPr>
        <w:t>. Sin Dios no sería posible nuestra existencia. El reconoci</w:t>
      </w:r>
      <w:r w:rsidRPr="00941053">
        <w:rPr>
          <w:rFonts w:ascii="Times New Roman" w:hAnsi="Times New Roman" w:cs="Times New Roman"/>
          <w:sz w:val="28"/>
          <w:szCs w:val="28"/>
          <w:lang w:val="es-ES"/>
        </w:rPr>
        <w:softHyphen/>
        <w:t>miento de nuestra limitación es el camino para llegar a la experiencia de Dios. Él es el único verdadero y sólido fundamento sin el cual, nada existe. Jesús descubre que el centro de su vida está en Dios. Pero eso no quiere decir que tenga que salir de sí para encontrar su centro. Descubrir a Dios como fundamento es fuente de una insospechada humanidad.</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Esta idea de Dios supone un salto sobre la idea del AT</w:t>
      </w:r>
      <w:r w:rsidRPr="00941053">
        <w:rPr>
          <w:rFonts w:ascii="Times New Roman" w:hAnsi="Times New Roman" w:cs="Times New Roman"/>
          <w:sz w:val="28"/>
          <w:szCs w:val="28"/>
          <w:lang w:val="es-ES"/>
        </w:rPr>
        <w:t xml:space="preserve">. Allí Dios era el Todopoderoso que hace un pacto al modo humano, y observa desde su atalaya a los hombres para ver si cumplen o no su “Alianza”, y reacciona en consecuencia. Si la cumplen, los ama y los premia, si no la cumplen, los reprueba y castiga. En Jesús Dios actúa de modo muy diferente. Él es don absoluto e incondicional. Él es </w:t>
      </w:r>
      <w:proofErr w:type="spellStart"/>
      <w:r w:rsidRPr="00941053">
        <w:rPr>
          <w:rFonts w:ascii="Times New Roman" w:hAnsi="Times New Roman" w:cs="Times New Roman"/>
          <w:sz w:val="28"/>
          <w:szCs w:val="28"/>
          <w:lang w:val="es-ES"/>
        </w:rPr>
        <w:t>agape</w:t>
      </w:r>
      <w:proofErr w:type="spellEnd"/>
      <w:r w:rsidRPr="00941053">
        <w:rPr>
          <w:rFonts w:ascii="Times New Roman" w:hAnsi="Times New Roman" w:cs="Times New Roman"/>
          <w:sz w:val="28"/>
          <w:szCs w:val="28"/>
          <w:lang w:val="es-ES"/>
        </w:rPr>
        <w:t xml:space="preserve"> y se da totalmente. Es el hombre el </w:t>
      </w:r>
      <w:r w:rsidRPr="00941053">
        <w:rPr>
          <w:rFonts w:ascii="Times New Roman" w:hAnsi="Times New Roman" w:cs="Times New Roman"/>
          <w:sz w:val="28"/>
          <w:szCs w:val="28"/>
          <w:lang w:val="es-ES"/>
        </w:rPr>
        <w:lastRenderedPageBreak/>
        <w:t>que tiene que reaccionar al descubrir lo que Dios es para él. La fidelidad de Dios es lo primero y el verdadero fundamento de una actitud humana.</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sz w:val="28"/>
          <w:szCs w:val="28"/>
          <w:lang w:val="es-ES"/>
        </w:rPr>
        <w:tab/>
      </w:r>
      <w:r w:rsidRPr="00941053">
        <w:rPr>
          <w:rFonts w:ascii="Times New Roman" w:hAnsi="Times New Roman" w:cs="Times New Roman"/>
          <w:b/>
          <w:sz w:val="28"/>
          <w:szCs w:val="28"/>
          <w:lang w:val="es-ES"/>
        </w:rPr>
        <w:t>Dios no puede ser un "tú" en el mismo sentido que lo es otro ser humano</w:t>
      </w:r>
      <w:r w:rsidRPr="00941053">
        <w:rPr>
          <w:rFonts w:ascii="Times New Roman" w:hAnsi="Times New Roman" w:cs="Times New Roman"/>
          <w:sz w:val="28"/>
          <w:szCs w:val="28"/>
          <w:lang w:val="es-ES"/>
        </w:rPr>
        <w:t>. Dios sería más bien la Realidad que posibilita el encuentro con un “tú”; es decir, sería como ese “tú” ilimitado que se experimenta en todo encuentro humano con el otro. Pero a Dios nunca se le puede experimentar directa</w:t>
      </w:r>
      <w:r w:rsidRPr="00941053">
        <w:rPr>
          <w:rFonts w:ascii="Times New Roman" w:hAnsi="Times New Roman" w:cs="Times New Roman"/>
          <w:sz w:val="28"/>
          <w:szCs w:val="28"/>
          <w:lang w:val="es-ES"/>
        </w:rPr>
        <w:softHyphen/>
        <w:t>mente como tal “tú”, sin el rodeo del encuentro con un “tú” humano. No se trata pues, de evitar a toda costa el vocabulario teísta sino exponer con suficiente claridad el carácter analógico de todo lenguaje sobre Dios.</w:t>
      </w:r>
    </w:p>
    <w:p w:rsidR="00941053" w:rsidRPr="00941053" w:rsidRDefault="00941053" w:rsidP="00941053">
      <w:pPr>
        <w:rPr>
          <w:rFonts w:ascii="Times New Roman" w:hAnsi="Times New Roman" w:cs="Times New Roman"/>
          <w:sz w:val="28"/>
          <w:szCs w:val="28"/>
          <w:lang w:val="es-ES"/>
        </w:rPr>
      </w:pPr>
      <w:r w:rsidRPr="00941053">
        <w:rPr>
          <w:rFonts w:ascii="Times New Roman" w:hAnsi="Times New Roman" w:cs="Times New Roman"/>
          <w:sz w:val="28"/>
          <w:szCs w:val="28"/>
          <w:lang w:val="es-ES"/>
        </w:rPr>
        <w:t> </w:t>
      </w:r>
    </w:p>
    <w:p w:rsidR="00941053" w:rsidRPr="00941053" w:rsidRDefault="00941053" w:rsidP="00941053">
      <w:pPr>
        <w:jc w:val="center"/>
        <w:rPr>
          <w:rFonts w:ascii="Times New Roman" w:hAnsi="Times New Roman" w:cs="Times New Roman"/>
          <w:sz w:val="28"/>
          <w:szCs w:val="28"/>
          <w:lang w:val="es-ES"/>
        </w:rPr>
      </w:pPr>
      <w:r w:rsidRPr="00941053">
        <w:rPr>
          <w:rFonts w:ascii="Times New Roman" w:hAnsi="Times New Roman" w:cs="Times New Roman"/>
          <w:b/>
          <w:bCs/>
          <w:sz w:val="28"/>
          <w:szCs w:val="28"/>
          <w:lang w:val="es-ES"/>
        </w:rPr>
        <w:t>Meditación</w:t>
      </w:r>
    </w:p>
    <w:p w:rsidR="00941053" w:rsidRPr="00941053" w:rsidRDefault="00941053" w:rsidP="00941053">
      <w:pPr>
        <w:jc w:val="center"/>
        <w:rPr>
          <w:rFonts w:ascii="Times New Roman" w:hAnsi="Times New Roman" w:cs="Times New Roman"/>
          <w:sz w:val="28"/>
          <w:szCs w:val="28"/>
          <w:lang w:val="es-ES"/>
        </w:rPr>
      </w:pPr>
      <w:r w:rsidRPr="00941053">
        <w:rPr>
          <w:rFonts w:ascii="Times New Roman" w:hAnsi="Times New Roman" w:cs="Times New Roman"/>
          <w:sz w:val="28"/>
          <w:szCs w:val="28"/>
          <w:lang w:val="es-ES"/>
        </w:rPr>
        <w:t>La mejor pista nos la da Jesús: “yo y el Padre somos uno”.</w:t>
      </w:r>
      <w:r w:rsidRPr="00941053">
        <w:rPr>
          <w:rFonts w:ascii="Times New Roman" w:hAnsi="Times New Roman" w:cs="Times New Roman"/>
          <w:sz w:val="28"/>
          <w:szCs w:val="28"/>
          <w:lang w:val="es-ES"/>
        </w:rPr>
        <w:br/>
        <w:t>Bien entendido que esto lo dijo como ser humano.</w:t>
      </w:r>
      <w:r w:rsidRPr="00941053">
        <w:rPr>
          <w:rFonts w:ascii="Times New Roman" w:hAnsi="Times New Roman" w:cs="Times New Roman"/>
          <w:sz w:val="28"/>
          <w:szCs w:val="28"/>
          <w:lang w:val="es-ES"/>
        </w:rPr>
        <w:br/>
        <w:t>Jesús sigue siendo Jesús y Dios sigue siendo Dios,</w:t>
      </w:r>
      <w:r w:rsidRPr="00941053">
        <w:rPr>
          <w:rFonts w:ascii="Times New Roman" w:hAnsi="Times New Roman" w:cs="Times New Roman"/>
          <w:sz w:val="28"/>
          <w:szCs w:val="28"/>
          <w:lang w:val="es-ES"/>
        </w:rPr>
        <w:br/>
        <w:t>pero toda diferencia ha desaparecido.</w:t>
      </w:r>
      <w:r w:rsidRPr="00941053">
        <w:rPr>
          <w:rFonts w:ascii="Times New Roman" w:hAnsi="Times New Roman" w:cs="Times New Roman"/>
          <w:sz w:val="28"/>
          <w:szCs w:val="28"/>
          <w:lang w:val="es-ES"/>
        </w:rPr>
        <w:br/>
        <w:t>Solo si llego a descubrir lo que soy,</w:t>
      </w:r>
      <w:r w:rsidRPr="00941053">
        <w:rPr>
          <w:rFonts w:ascii="Times New Roman" w:hAnsi="Times New Roman" w:cs="Times New Roman"/>
          <w:sz w:val="28"/>
          <w:szCs w:val="28"/>
          <w:lang w:val="es-ES"/>
        </w:rPr>
        <w:br/>
        <w:t>podré llegar, no a conocer, sino a vivir lo que es Dios.</w:t>
      </w:r>
    </w:p>
    <w:p w:rsidR="00941053" w:rsidRPr="00941053" w:rsidRDefault="00941053" w:rsidP="00941053">
      <w:pPr>
        <w:rPr>
          <w:rFonts w:ascii="Times New Roman" w:hAnsi="Times New Roman" w:cs="Times New Roman"/>
          <w:sz w:val="28"/>
          <w:szCs w:val="28"/>
          <w:lang w:val="es-ES"/>
        </w:rPr>
      </w:pPr>
      <w:r w:rsidRPr="00941053">
        <w:rPr>
          <w:rFonts w:ascii="Times New Roman" w:hAnsi="Times New Roman" w:cs="Times New Roman"/>
          <w:sz w:val="28"/>
          <w:szCs w:val="28"/>
          <w:lang w:val="es-ES"/>
        </w:rPr>
        <w:t> </w:t>
      </w:r>
    </w:p>
    <w:p w:rsidR="00941053" w:rsidRPr="00941053" w:rsidRDefault="00941053" w:rsidP="00941053">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941053">
        <w:rPr>
          <w:rFonts w:ascii="Times New Roman" w:hAnsi="Times New Roman" w:cs="Times New Roman"/>
          <w:b/>
          <w:bCs/>
          <w:sz w:val="28"/>
          <w:szCs w:val="28"/>
          <w:lang w:val="es-ES"/>
        </w:rPr>
        <w:t>Fray Marcos</w:t>
      </w:r>
    </w:p>
    <w:p w:rsidR="0060772B" w:rsidRDefault="0060772B"/>
    <w:sectPr w:rsidR="0060772B" w:rsidSect="00941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02B01"/>
    <w:multiLevelType w:val="multilevel"/>
    <w:tmpl w:val="EE0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25EA1"/>
    <w:multiLevelType w:val="multilevel"/>
    <w:tmpl w:val="3492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53"/>
    <w:rsid w:val="0060772B"/>
    <w:rsid w:val="009410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19474-8B39-4F49-9DBC-308D3968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10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13906">
      <w:bodyDiv w:val="1"/>
      <w:marLeft w:val="0"/>
      <w:marRight w:val="0"/>
      <w:marTop w:val="0"/>
      <w:marBottom w:val="0"/>
      <w:divBdr>
        <w:top w:val="none" w:sz="0" w:space="0" w:color="auto"/>
        <w:left w:val="none" w:sz="0" w:space="0" w:color="auto"/>
        <w:bottom w:val="none" w:sz="0" w:space="0" w:color="auto"/>
        <w:right w:val="none" w:sz="0" w:space="0" w:color="auto"/>
      </w:divBdr>
      <w:divsChild>
        <w:div w:id="487479530">
          <w:marLeft w:val="0"/>
          <w:marRight w:val="0"/>
          <w:marTop w:val="240"/>
          <w:marBottom w:val="0"/>
          <w:divBdr>
            <w:top w:val="none" w:sz="0" w:space="0" w:color="auto"/>
            <w:left w:val="none" w:sz="0" w:space="0" w:color="auto"/>
            <w:bottom w:val="none" w:sz="0" w:space="0" w:color="auto"/>
            <w:right w:val="none" w:sz="0" w:space="0" w:color="auto"/>
          </w:divBdr>
        </w:div>
        <w:div w:id="1513180808">
          <w:marLeft w:val="0"/>
          <w:marRight w:val="0"/>
          <w:marTop w:val="0"/>
          <w:marBottom w:val="0"/>
          <w:divBdr>
            <w:top w:val="none" w:sz="0" w:space="0" w:color="auto"/>
            <w:left w:val="none" w:sz="0" w:space="0" w:color="auto"/>
            <w:bottom w:val="none" w:sz="0" w:space="0" w:color="auto"/>
            <w:right w:val="none" w:sz="0" w:space="0" w:color="auto"/>
          </w:divBdr>
          <w:divsChild>
            <w:div w:id="404647516">
              <w:marLeft w:val="0"/>
              <w:marRight w:val="0"/>
              <w:marTop w:val="0"/>
              <w:marBottom w:val="0"/>
              <w:divBdr>
                <w:top w:val="none" w:sz="0" w:space="0" w:color="auto"/>
                <w:left w:val="none" w:sz="0" w:space="0" w:color="auto"/>
                <w:bottom w:val="none" w:sz="0" w:space="0" w:color="auto"/>
                <w:right w:val="none" w:sz="0" w:space="0" w:color="auto"/>
              </w:divBdr>
            </w:div>
          </w:divsChild>
        </w:div>
        <w:div w:id="1228685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1137</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2021-05-26T16:29:00Z</dcterms:created>
  <dcterms:modified xsi:type="dcterms:W3CDTF">2021-05-26T16:39:00Z</dcterms:modified>
</cp:coreProperties>
</file>