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EB6" w:rsidRPr="00C60EB6" w:rsidRDefault="00C60EB6" w:rsidP="00C60EB6">
      <w:pPr>
        <w:pStyle w:val="NormalWeb"/>
        <w:shd w:val="clear" w:color="auto" w:fill="FFFFFF"/>
        <w:spacing w:after="0" w:afterAutospacing="0"/>
        <w:jc w:val="center"/>
        <w:rPr>
          <w:rFonts w:ascii="Helvetica" w:hAnsi="Helvetica" w:cs="Helvetica"/>
          <w:color w:val="222222"/>
          <w:sz w:val="20"/>
          <w:szCs w:val="20"/>
          <w:u w:val="single"/>
        </w:rPr>
      </w:pPr>
      <w:r w:rsidRPr="00C60EB6">
        <w:rPr>
          <w:rFonts w:ascii="Helvetica" w:hAnsi="Helvetica" w:cs="Helvetica"/>
          <w:bCs/>
          <w:iCs/>
          <w:color w:val="222222"/>
          <w:sz w:val="18"/>
          <w:szCs w:val="18"/>
          <w:u w:val="single"/>
        </w:rPr>
        <w:t>Domingo de Ramos y de la Pasión C, 10 abril 2022</w:t>
      </w:r>
    </w:p>
    <w:p w:rsidR="00C60EB6" w:rsidRPr="00C60EB6" w:rsidRDefault="00C60EB6" w:rsidP="00C60EB6">
      <w:pPr>
        <w:pStyle w:val="NormalWeb"/>
        <w:shd w:val="clear" w:color="auto" w:fill="FFFFFF"/>
        <w:spacing w:after="0" w:afterAutospacing="0"/>
        <w:jc w:val="center"/>
        <w:rPr>
          <w:rFonts w:ascii="Helvetica" w:hAnsi="Helvetica" w:cs="Helvetica"/>
          <w:color w:val="222222"/>
          <w:sz w:val="20"/>
          <w:szCs w:val="20"/>
          <w:u w:val="single"/>
        </w:rPr>
      </w:pPr>
      <w:r w:rsidRPr="00C60EB6">
        <w:rPr>
          <w:rFonts w:ascii="Helvetica" w:hAnsi="Helvetica" w:cs="Helvetica"/>
          <w:bCs/>
          <w:iCs/>
          <w:color w:val="222222"/>
          <w:sz w:val="18"/>
          <w:szCs w:val="18"/>
          <w:u w:val="single"/>
        </w:rPr>
        <w:t>Lucas 19,28-40</w:t>
      </w:r>
      <w:r w:rsidRPr="00C60EB6">
        <w:rPr>
          <w:rFonts w:ascii="Helvetica" w:hAnsi="Helvetica" w:cs="Helvetica"/>
          <w:color w:val="222222"/>
          <w:sz w:val="20"/>
          <w:szCs w:val="20"/>
          <w:u w:val="single"/>
        </w:rPr>
        <w:t xml:space="preserve">/ </w:t>
      </w:r>
      <w:r w:rsidRPr="00C60EB6">
        <w:rPr>
          <w:rFonts w:ascii="Helvetica" w:hAnsi="Helvetica" w:cs="Helvetica"/>
          <w:bCs/>
          <w:iCs/>
          <w:color w:val="222222"/>
          <w:sz w:val="18"/>
          <w:szCs w:val="18"/>
          <w:u w:val="single"/>
        </w:rPr>
        <w:t>Isaías 50,4-7</w:t>
      </w:r>
      <w:bookmarkStart w:id="0" w:name="_GoBack"/>
      <w:bookmarkEnd w:id="0"/>
      <w:r w:rsidRPr="00C60EB6">
        <w:rPr>
          <w:rFonts w:ascii="Helvetica" w:hAnsi="Helvetica" w:cs="Helvetica"/>
          <w:bCs/>
          <w:iCs/>
          <w:color w:val="222222"/>
          <w:sz w:val="18"/>
          <w:szCs w:val="18"/>
          <w:u w:val="single"/>
        </w:rPr>
        <w:t>/ Filipenses</w:t>
      </w:r>
      <w:r w:rsidRPr="00C60EB6">
        <w:rPr>
          <w:rFonts w:ascii="Helvetica" w:hAnsi="Helvetica" w:cs="Helvetica"/>
          <w:bCs/>
          <w:iCs/>
          <w:color w:val="222222"/>
          <w:sz w:val="18"/>
          <w:szCs w:val="18"/>
          <w:u w:val="single"/>
        </w:rPr>
        <w:t xml:space="preserve"> 2,6-11 </w:t>
      </w:r>
      <w:r w:rsidRPr="00C60EB6">
        <w:rPr>
          <w:rFonts w:ascii="Helvetica" w:hAnsi="Helvetica" w:cs="Helvetica"/>
          <w:bCs/>
          <w:iCs/>
          <w:color w:val="222222"/>
          <w:sz w:val="18"/>
          <w:szCs w:val="18"/>
          <w:u w:val="single"/>
        </w:rPr>
        <w:t>/</w:t>
      </w:r>
      <w:r w:rsidRPr="00C60EB6">
        <w:rPr>
          <w:rFonts w:ascii="Helvetica" w:hAnsi="Helvetica" w:cs="Helvetica"/>
          <w:bCs/>
          <w:iCs/>
          <w:color w:val="222222"/>
          <w:sz w:val="18"/>
          <w:szCs w:val="18"/>
          <w:u w:val="single"/>
        </w:rPr>
        <w:t> Lucas 22,14 – 23,56</w:t>
      </w:r>
    </w:p>
    <w:p w:rsidR="00C60EB6" w:rsidRDefault="00C60EB6" w:rsidP="00C60EB6">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t> </w:t>
      </w:r>
    </w:p>
    <w:p w:rsidR="00C60EB6" w:rsidRDefault="00C60EB6" w:rsidP="00C60EB6">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t>Domingo de Ramos, domingo de contrastes entre la lectura del evangelio que precede a la Procesión de las Palmas y la lectura de la Pasión unos minutos después; contraste entre el “</w:t>
      </w:r>
      <w:r>
        <w:rPr>
          <w:rFonts w:ascii="Helvetica" w:hAnsi="Helvetica" w:cs="Helvetica"/>
          <w:b/>
          <w:bCs/>
          <w:i/>
          <w:iCs/>
          <w:color w:val="000000"/>
          <w:sz w:val="20"/>
          <w:szCs w:val="20"/>
        </w:rPr>
        <w:t>Hosanna, bendito el que viene</w:t>
      </w:r>
      <w:r>
        <w:rPr>
          <w:rFonts w:ascii="Helvetica" w:hAnsi="Helvetica" w:cs="Helvetica"/>
          <w:color w:val="000000"/>
          <w:sz w:val="20"/>
          <w:szCs w:val="20"/>
        </w:rPr>
        <w:t>” de la multitud, y el “</w:t>
      </w:r>
      <w:r>
        <w:rPr>
          <w:rFonts w:ascii="Helvetica" w:hAnsi="Helvetica" w:cs="Helvetica"/>
          <w:b/>
          <w:bCs/>
          <w:i/>
          <w:iCs/>
          <w:color w:val="000000"/>
          <w:sz w:val="20"/>
          <w:szCs w:val="20"/>
        </w:rPr>
        <w:t>crucifícalo</w:t>
      </w:r>
      <w:r>
        <w:rPr>
          <w:rFonts w:ascii="Helvetica" w:hAnsi="Helvetica" w:cs="Helvetica"/>
          <w:color w:val="000000"/>
          <w:sz w:val="20"/>
          <w:szCs w:val="20"/>
        </w:rPr>
        <w:t>” de esa misma multitud unos días después. Y puesto que el evangelio según Lucas (¡Importante este “según”!) nos acompaña durante este año litúrgico “C”, he querido reflexionar sobre la presentación que Lucas hace de esos contrastes. Según Lucas, en la entrada a Jerusalén, “</w:t>
      </w:r>
      <w:r>
        <w:rPr>
          <w:rFonts w:ascii="Helvetica" w:hAnsi="Helvetica" w:cs="Helvetica"/>
          <w:b/>
          <w:bCs/>
          <w:i/>
          <w:iCs/>
          <w:color w:val="000000"/>
          <w:sz w:val="20"/>
          <w:szCs w:val="20"/>
        </w:rPr>
        <w:t>la masa de los discípulos</w:t>
      </w:r>
      <w:r>
        <w:rPr>
          <w:rFonts w:ascii="Helvetica" w:hAnsi="Helvetica" w:cs="Helvetica"/>
          <w:color w:val="000000"/>
          <w:sz w:val="20"/>
          <w:szCs w:val="20"/>
        </w:rPr>
        <w:t>” proclamó: “</w:t>
      </w:r>
      <w:r>
        <w:rPr>
          <w:rFonts w:ascii="Helvetica" w:hAnsi="Helvetica" w:cs="Helvetica"/>
          <w:b/>
          <w:bCs/>
          <w:i/>
          <w:iCs/>
          <w:color w:val="000000"/>
          <w:sz w:val="20"/>
          <w:szCs w:val="20"/>
        </w:rPr>
        <w:t>Bendito el que viene como rey, en el nombre del Señor</w:t>
      </w:r>
      <w:r>
        <w:rPr>
          <w:rFonts w:ascii="Helvetica" w:hAnsi="Helvetica" w:cs="Helvetica"/>
          <w:color w:val="000000"/>
          <w:sz w:val="20"/>
          <w:szCs w:val="20"/>
        </w:rPr>
        <w:t>”. Pero según Mateo y Marcos, los que gritaron fueron simplemente “</w:t>
      </w:r>
      <w:r>
        <w:rPr>
          <w:rFonts w:ascii="Helvetica" w:hAnsi="Helvetica" w:cs="Helvetica"/>
          <w:b/>
          <w:bCs/>
          <w:i/>
          <w:iCs/>
          <w:color w:val="000000"/>
          <w:sz w:val="20"/>
          <w:szCs w:val="20"/>
        </w:rPr>
        <w:t>los que iban delante y detrás</w:t>
      </w:r>
      <w:r>
        <w:rPr>
          <w:rFonts w:ascii="Helvetica" w:hAnsi="Helvetica" w:cs="Helvetica"/>
          <w:color w:val="000000"/>
          <w:sz w:val="20"/>
          <w:szCs w:val="20"/>
        </w:rPr>
        <w:t xml:space="preserve">”. Así </w:t>
      </w:r>
      <w:r>
        <w:rPr>
          <w:rFonts w:ascii="Helvetica" w:hAnsi="Helvetica" w:cs="Helvetica"/>
          <w:color w:val="000000"/>
          <w:sz w:val="20"/>
          <w:szCs w:val="20"/>
        </w:rPr>
        <w:t>pues,</w:t>
      </w:r>
      <w:r>
        <w:rPr>
          <w:rFonts w:ascii="Helvetica" w:hAnsi="Helvetica" w:cs="Helvetica"/>
          <w:color w:val="000000"/>
          <w:sz w:val="20"/>
          <w:szCs w:val="20"/>
        </w:rPr>
        <w:t xml:space="preserve"> Lucas parece interesarse sobre todo por la actitud de los discípulos. Y esto da aún mayor importancia a lo que Jesús les dijo en un momento de enorme intimidad, el de la última cena juntos, antes de su muerte, una enseñanza que Mateo y Marcos sitúan en contextos diferentes y menos importantes (Mt 26,20-25; Mc 14, 17-21)</w:t>
      </w:r>
    </w:p>
    <w:p w:rsidR="00C60EB6" w:rsidRDefault="00C60EB6" w:rsidP="00C60EB6">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t>Jesús acababa de dar gracias por el pan y el vino. Les había dicho que uno de ellos lo iba a traicionar. Entonces </w:t>
      </w:r>
      <w:r>
        <w:rPr>
          <w:rFonts w:ascii="Helvetica" w:hAnsi="Helvetica" w:cs="Helvetica"/>
          <w:b/>
          <w:bCs/>
          <w:i/>
          <w:iCs/>
          <w:color w:val="000000"/>
          <w:sz w:val="20"/>
          <w:szCs w:val="20"/>
        </w:rPr>
        <w:t>“los Apóstoles comenzaron a preguntarse unos a otros quién de ellos podía ser el que iba a hacer eso. Y se pusieron a disputar sobre quién de ellos debía ser tenido como el primero. Jesús les dijo: "Los reyes de los gentiles, y los que ejercen la autoridad se hacen llamar bienhechores. Vosotros no hagáis así, sino que el primero entre vosotros se porte como el menor, y el que gobierne, come el que sirve. Porque, ¿quién es más, el que está en la mesa o el que sirve?, ¿verdad que el que está en la mesa? Pues yo estoy en medio de vosotros como el que sirve"”. (</w:t>
      </w:r>
      <w:r>
        <w:rPr>
          <w:rFonts w:ascii="Helvetica" w:hAnsi="Helvetica" w:cs="Helvetica"/>
          <w:color w:val="000000"/>
          <w:sz w:val="20"/>
          <w:szCs w:val="20"/>
        </w:rPr>
        <w:t>Lucas 22,23-27)</w:t>
      </w:r>
    </w:p>
    <w:p w:rsidR="00C60EB6" w:rsidRDefault="00C60EB6" w:rsidP="00C60EB6">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t>Asumamos primero la mentalidad corporativa de los autores bíblicos, según la cual los discípulos de Jesús nos representan. Nos identificamos con ellos en nuestras acciones, buenas y malas, así como en nuestras omisiones. Y cuando Jesús les habla, también nos habla a nosotros. Y ésta es ya una primera observación: en el momento en que su intimidad con Jesús debería hacerlos "uno", los discípulos discuten, </w:t>
      </w:r>
      <w:r>
        <w:rPr>
          <w:rFonts w:ascii="Helvetica" w:hAnsi="Helvetica" w:cs="Helvetica"/>
          <w:color w:val="222222"/>
          <w:sz w:val="20"/>
          <w:szCs w:val="20"/>
        </w:rPr>
        <w:t>–</w:t>
      </w:r>
      <w:r>
        <w:rPr>
          <w:rFonts w:ascii="Helvetica" w:hAnsi="Helvetica" w:cs="Helvetica"/>
          <w:color w:val="000000"/>
          <w:sz w:val="20"/>
          <w:szCs w:val="20"/>
        </w:rPr>
        <w:t>es decir discutimos</w:t>
      </w:r>
      <w:r>
        <w:rPr>
          <w:rFonts w:ascii="Helvetica" w:hAnsi="Helvetica" w:cs="Helvetica"/>
          <w:color w:val="222222"/>
          <w:sz w:val="20"/>
          <w:szCs w:val="20"/>
        </w:rPr>
        <w:t>–</w:t>
      </w:r>
      <w:r>
        <w:rPr>
          <w:rFonts w:ascii="Helvetica" w:hAnsi="Helvetica" w:cs="Helvetica"/>
          <w:color w:val="000000"/>
          <w:sz w:val="20"/>
          <w:szCs w:val="20"/>
        </w:rPr>
        <w:t xml:space="preserve">, quién de ellos ha traicionado o va a traicionar a Jesús, quién es o quién será el más fiel, quién es el más importante, y tiene por lo tanto derecho a mandar. No es difícil ponerle a eso nombres y ejemplos contemporáneos a nivel de toda la Iglesia: animosidades entre obispos, cardenales y el Papa Francisco; la reticencia de muchos fieles ante las tendencias "izquierdistas" y "populistas" de Francisco y de quienes le siguen; nacionalismos que pretenden defender las tradiciones y la cultura cristiana, etc. Los ejemplos también abundan en nuestras parroquias y comunidades, como Pablo ya señaló hace veinte siglos, por </w:t>
      </w:r>
      <w:r>
        <w:rPr>
          <w:rFonts w:ascii="Helvetica" w:hAnsi="Helvetica" w:cs="Helvetica"/>
          <w:color w:val="000000"/>
          <w:sz w:val="20"/>
          <w:szCs w:val="20"/>
        </w:rPr>
        <w:t>ejemplo,</w:t>
      </w:r>
      <w:r>
        <w:rPr>
          <w:rFonts w:ascii="Helvetica" w:hAnsi="Helvetica" w:cs="Helvetica"/>
          <w:color w:val="000000"/>
          <w:sz w:val="20"/>
          <w:szCs w:val="20"/>
        </w:rPr>
        <w:t xml:space="preserve"> entre los cristianos de Corinto: qué grupo parroquial es el más generoso; quién es el mejor predicador; quién tiene más éxito en hacer viva la liturgia, etc.</w:t>
      </w:r>
    </w:p>
    <w:p w:rsidR="00C60EB6" w:rsidRDefault="00C60EB6" w:rsidP="00C60EB6">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t>Segunda observación, Jesús nos invita a alterar nuestras propias prioridades sociales: “</w:t>
      </w:r>
      <w:r>
        <w:rPr>
          <w:rFonts w:ascii="Helvetica" w:hAnsi="Helvetica" w:cs="Helvetica"/>
          <w:b/>
          <w:bCs/>
          <w:i/>
          <w:iCs/>
          <w:color w:val="000000"/>
          <w:sz w:val="20"/>
          <w:szCs w:val="20"/>
        </w:rPr>
        <w:t>¿</w:t>
      </w:r>
      <w:proofErr w:type="gramStart"/>
      <w:r>
        <w:rPr>
          <w:rFonts w:ascii="Helvetica" w:hAnsi="Helvetica" w:cs="Helvetica"/>
          <w:b/>
          <w:bCs/>
          <w:i/>
          <w:iCs/>
          <w:color w:val="000000"/>
          <w:sz w:val="20"/>
          <w:szCs w:val="20"/>
        </w:rPr>
        <w:t>Quién</w:t>
      </w:r>
      <w:proofErr w:type="gramEnd"/>
      <w:r>
        <w:rPr>
          <w:rFonts w:ascii="Helvetica" w:hAnsi="Helvetica" w:cs="Helvetica"/>
          <w:b/>
          <w:bCs/>
          <w:i/>
          <w:iCs/>
          <w:color w:val="000000"/>
          <w:sz w:val="20"/>
          <w:szCs w:val="20"/>
        </w:rPr>
        <w:t xml:space="preserve"> es más, el que está en la mesa o el que sirve?, ¿verdad que el que está en la mesa? Pues yo estoy en medio de vosotros como el que sirve”.</w:t>
      </w:r>
      <w:r>
        <w:rPr>
          <w:rFonts w:ascii="Helvetica" w:hAnsi="Helvetica" w:cs="Helvetica"/>
          <w:color w:val="000000"/>
          <w:sz w:val="20"/>
          <w:szCs w:val="20"/>
        </w:rPr>
        <w:t> Y si la sociedad o la comunidad te consideran uno de los "más grandes", tu primera obligación será ponerte en la piel de aquellos a quienes la sociedad considera "más pequeños" por su edad o por el servicio que prestan.</w:t>
      </w:r>
    </w:p>
    <w:p w:rsidR="00C60EB6" w:rsidRDefault="00C60EB6" w:rsidP="00C60EB6">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t> </w:t>
      </w:r>
    </w:p>
    <w:p w:rsidR="00C60EB6" w:rsidRDefault="00C60EB6" w:rsidP="00C60EB6">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t>Escribo estas líneas todavía en el tiempo de cuaresma, cuyo espíritu nos es dado por la frase que acompaña la imposición de cenizas: "</w:t>
      </w:r>
      <w:r>
        <w:rPr>
          <w:rFonts w:ascii="Helvetica" w:hAnsi="Helvetica" w:cs="Helvetica"/>
          <w:i/>
          <w:iCs/>
          <w:color w:val="000000"/>
          <w:sz w:val="20"/>
          <w:szCs w:val="20"/>
        </w:rPr>
        <w:t>Convertíos y creed en la Buena Nueva</w:t>
      </w:r>
      <w:r>
        <w:rPr>
          <w:rFonts w:ascii="Helvetica" w:hAnsi="Helvetica" w:cs="Helvetica"/>
          <w:color w:val="000000"/>
          <w:sz w:val="20"/>
          <w:szCs w:val="20"/>
        </w:rPr>
        <w:t>". Esta Buena Nueva, –tercera observación– la observo en la invitación dirigida a Pedro, y en él a todos nosotros: “</w:t>
      </w:r>
      <w:r>
        <w:rPr>
          <w:rFonts w:ascii="Helvetica" w:hAnsi="Helvetica" w:cs="Helvetica"/>
          <w:b/>
          <w:bCs/>
          <w:i/>
          <w:iCs/>
          <w:color w:val="000000"/>
          <w:sz w:val="20"/>
          <w:szCs w:val="20"/>
        </w:rPr>
        <w:t>Tú, cuando te recobres, da firmeza a tus hermanos</w:t>
      </w:r>
      <w:r>
        <w:rPr>
          <w:rFonts w:ascii="Helvetica" w:hAnsi="Helvetica" w:cs="Helvetica"/>
          <w:color w:val="000000"/>
          <w:sz w:val="20"/>
          <w:szCs w:val="20"/>
        </w:rPr>
        <w:t>” (Lucas 22,32). "</w:t>
      </w:r>
      <w:r>
        <w:rPr>
          <w:rFonts w:ascii="Helvetica" w:hAnsi="Helvetica" w:cs="Helvetica"/>
          <w:b/>
          <w:bCs/>
          <w:i/>
          <w:iCs/>
          <w:color w:val="000000"/>
          <w:sz w:val="20"/>
          <w:szCs w:val="20"/>
        </w:rPr>
        <w:t>El que esté sin pecado, que le tire la primera piedra</w:t>
      </w:r>
      <w:r>
        <w:rPr>
          <w:rFonts w:ascii="Helvetica" w:hAnsi="Helvetica" w:cs="Helvetica"/>
          <w:color w:val="000000"/>
          <w:sz w:val="20"/>
          <w:szCs w:val="20"/>
        </w:rPr>
        <w:t>", escuchamos el domingo pasado. Luego observamos cómo los acusadores se escabullían </w:t>
      </w:r>
      <w:r>
        <w:rPr>
          <w:rFonts w:ascii="Helvetica" w:hAnsi="Helvetica" w:cs="Helvetica"/>
          <w:b/>
          <w:bCs/>
          <w:color w:val="000000"/>
          <w:sz w:val="20"/>
          <w:szCs w:val="20"/>
        </w:rPr>
        <w:t>“</w:t>
      </w:r>
      <w:r>
        <w:rPr>
          <w:rFonts w:ascii="Helvetica" w:hAnsi="Helvetica" w:cs="Helvetica"/>
          <w:b/>
          <w:bCs/>
          <w:i/>
          <w:iCs/>
          <w:color w:val="000000"/>
          <w:sz w:val="20"/>
          <w:szCs w:val="20"/>
        </w:rPr>
        <w:t>empezando por los más viejo”</w:t>
      </w:r>
      <w:r>
        <w:rPr>
          <w:rFonts w:ascii="Helvetica" w:hAnsi="Helvetica" w:cs="Helvetica"/>
          <w:color w:val="000000"/>
          <w:sz w:val="20"/>
          <w:szCs w:val="20"/>
        </w:rPr>
        <w:t>. No está mal, pero no basta, según lo que Jesús le explica a Pedro. Pedro llorará amargamente su traición, pero tendrá el valor de admitirlo y de confesarle a Jesús</w:t>
      </w:r>
      <w:r>
        <w:rPr>
          <w:rFonts w:ascii="Helvetica" w:hAnsi="Helvetica" w:cs="Helvetica"/>
          <w:b/>
          <w:bCs/>
          <w:i/>
          <w:iCs/>
          <w:color w:val="000000"/>
          <w:sz w:val="20"/>
          <w:szCs w:val="20"/>
        </w:rPr>
        <w:t xml:space="preserve">: "Señor, tú lo sabes todo, y </w:t>
      </w:r>
      <w:r>
        <w:rPr>
          <w:rFonts w:ascii="Helvetica" w:hAnsi="Helvetica" w:cs="Helvetica"/>
          <w:b/>
          <w:bCs/>
          <w:i/>
          <w:iCs/>
          <w:color w:val="000000"/>
          <w:sz w:val="20"/>
          <w:szCs w:val="20"/>
        </w:rPr>
        <w:lastRenderedPageBreak/>
        <w:t>sabes que te amo</w:t>
      </w:r>
      <w:r>
        <w:rPr>
          <w:rFonts w:ascii="Helvetica" w:hAnsi="Helvetica" w:cs="Helvetica"/>
          <w:color w:val="000000"/>
          <w:sz w:val="20"/>
          <w:szCs w:val="20"/>
        </w:rPr>
        <w:t>" (Juan 21,27). Entonces, es a Pedro, y en él a todos nosotros, a quien Jesús se dirige: “</w:t>
      </w:r>
      <w:r>
        <w:rPr>
          <w:rFonts w:ascii="Helvetica" w:hAnsi="Helvetica" w:cs="Helvetica"/>
          <w:b/>
          <w:bCs/>
          <w:i/>
          <w:iCs/>
          <w:color w:val="000000"/>
          <w:sz w:val="20"/>
          <w:szCs w:val="20"/>
        </w:rPr>
        <w:t>Tú, cuando te recobres, da firmeza a tus hermanos</w:t>
      </w:r>
      <w:r>
        <w:rPr>
          <w:rFonts w:ascii="Helvetica" w:hAnsi="Helvetica" w:cs="Helvetica"/>
          <w:color w:val="000000"/>
          <w:sz w:val="20"/>
          <w:szCs w:val="20"/>
        </w:rPr>
        <w:t>”.</w:t>
      </w:r>
    </w:p>
    <w:p w:rsidR="00C60EB6" w:rsidRDefault="00C60EB6" w:rsidP="00C60EB6">
      <w:pPr>
        <w:pStyle w:val="NormalWeb"/>
        <w:shd w:val="clear" w:color="auto" w:fill="FFFFFF"/>
        <w:rPr>
          <w:rFonts w:ascii="Helvetica" w:hAnsi="Helvetica" w:cs="Helvetica"/>
          <w:color w:val="222222"/>
          <w:sz w:val="20"/>
          <w:szCs w:val="20"/>
        </w:rPr>
      </w:pPr>
      <w:r>
        <w:rPr>
          <w:rFonts w:ascii="Helvetica" w:hAnsi="Helvetica" w:cs="Helvetica"/>
          <w:color w:val="222222"/>
          <w:sz w:val="20"/>
          <w:szCs w:val="20"/>
        </w:rPr>
        <w:t> </w:t>
      </w:r>
    </w:p>
    <w:p w:rsidR="00C60EB6" w:rsidRPr="00C60EB6" w:rsidRDefault="00C60EB6" w:rsidP="00C60EB6">
      <w:pPr>
        <w:pStyle w:val="NormalWeb"/>
        <w:shd w:val="clear" w:color="auto" w:fill="FFFFFF"/>
        <w:spacing w:after="0" w:afterAutospacing="0"/>
        <w:jc w:val="center"/>
        <w:rPr>
          <w:rFonts w:ascii="Helvetica" w:hAnsi="Helvetica" w:cs="Helvetica"/>
          <w:color w:val="222222"/>
          <w:sz w:val="20"/>
          <w:szCs w:val="20"/>
          <w:u w:val="single"/>
          <w:lang w:val="fr-FR"/>
        </w:rPr>
      </w:pPr>
      <w:r w:rsidRPr="00C60EB6">
        <w:rPr>
          <w:rFonts w:ascii="Helvetica" w:hAnsi="Helvetica" w:cs="Helvetica"/>
          <w:bCs/>
          <w:iCs/>
          <w:color w:val="222222"/>
          <w:sz w:val="18"/>
          <w:szCs w:val="18"/>
          <w:u w:val="single"/>
          <w:lang w:val="fr-FR"/>
        </w:rPr>
        <w:t>Dimanche des Rameaux et de la Passion C, 10 avril 2022</w:t>
      </w:r>
      <w:r w:rsidRPr="00C60EB6">
        <w:rPr>
          <w:rFonts w:ascii="Helvetica" w:hAnsi="Helvetica" w:cs="Helvetica"/>
          <w:color w:val="222222"/>
          <w:sz w:val="20"/>
          <w:szCs w:val="20"/>
          <w:u w:val="single"/>
          <w:lang w:val="fr-FR"/>
        </w:rPr>
        <w:t xml:space="preserve">// </w:t>
      </w:r>
      <w:r w:rsidRPr="00C60EB6">
        <w:rPr>
          <w:rFonts w:ascii="Helvetica" w:hAnsi="Helvetica" w:cs="Helvetica"/>
          <w:bCs/>
          <w:iCs/>
          <w:color w:val="222222"/>
          <w:sz w:val="18"/>
          <w:szCs w:val="18"/>
          <w:u w:val="single"/>
          <w:lang w:val="fr-FR"/>
        </w:rPr>
        <w:t>Luc 19,28-40</w:t>
      </w:r>
      <w:r w:rsidRPr="00C60EB6">
        <w:rPr>
          <w:rFonts w:ascii="Helvetica" w:hAnsi="Helvetica" w:cs="Helvetica"/>
          <w:color w:val="222222"/>
          <w:sz w:val="20"/>
          <w:szCs w:val="20"/>
          <w:u w:val="single"/>
          <w:lang w:val="fr-FR"/>
        </w:rPr>
        <w:t xml:space="preserve">// </w:t>
      </w:r>
      <w:r w:rsidRPr="00C60EB6">
        <w:rPr>
          <w:rFonts w:ascii="Helvetica" w:hAnsi="Helvetica" w:cs="Helvetica"/>
          <w:bCs/>
          <w:iCs/>
          <w:color w:val="222222"/>
          <w:sz w:val="18"/>
          <w:szCs w:val="18"/>
          <w:u w:val="single"/>
          <w:lang w:val="fr-FR"/>
        </w:rPr>
        <w:t>Isaïe 50,4-7</w:t>
      </w:r>
      <w:r w:rsidRPr="00C60EB6">
        <w:rPr>
          <w:rFonts w:ascii="Helvetica" w:hAnsi="Helvetica" w:cs="Helvetica"/>
          <w:bCs/>
          <w:iCs/>
          <w:color w:val="222222"/>
          <w:sz w:val="18"/>
          <w:szCs w:val="18"/>
          <w:u w:val="single"/>
          <w:lang w:val="fr-FR"/>
        </w:rPr>
        <w:t>//</w:t>
      </w:r>
      <w:r w:rsidRPr="00C60EB6">
        <w:rPr>
          <w:rFonts w:ascii="Helvetica" w:hAnsi="Helvetica" w:cs="Helvetica"/>
          <w:bCs/>
          <w:iCs/>
          <w:color w:val="222222"/>
          <w:sz w:val="18"/>
          <w:szCs w:val="18"/>
          <w:u w:val="single"/>
          <w:lang w:val="fr-FR"/>
        </w:rPr>
        <w:t>Philippiens 2,6-11   ---   Luc 22,14 – 23,5</w:t>
      </w:r>
    </w:p>
    <w:p w:rsidR="00C60EB6" w:rsidRPr="00C60EB6" w:rsidRDefault="00C60EB6" w:rsidP="00C60EB6">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22222"/>
          <w:sz w:val="20"/>
          <w:szCs w:val="20"/>
          <w:lang w:val="fr-FR"/>
        </w:rPr>
        <w:t>Dimanche des Rameaux, dimanche de contrastes entre la lecture de l’évangile qui précède la Procession des Rameaux et la lecture de la Passion quelques minutes plus tard ; contraste entre les « </w:t>
      </w:r>
      <w:r>
        <w:rPr>
          <w:rFonts w:ascii="Helvetica" w:hAnsi="Helvetica" w:cs="Helvetica"/>
          <w:b/>
          <w:bCs/>
          <w:i/>
          <w:iCs/>
          <w:color w:val="222222"/>
          <w:sz w:val="20"/>
          <w:szCs w:val="20"/>
          <w:lang w:val="fr-FR"/>
        </w:rPr>
        <w:t>Hosanna, béni celui qui vient </w:t>
      </w:r>
      <w:r>
        <w:rPr>
          <w:rFonts w:ascii="Helvetica" w:hAnsi="Helvetica" w:cs="Helvetica"/>
          <w:color w:val="222222"/>
          <w:sz w:val="20"/>
          <w:szCs w:val="20"/>
          <w:lang w:val="fr-FR"/>
        </w:rPr>
        <w:t>» de la foule, et le « </w:t>
      </w:r>
      <w:r>
        <w:rPr>
          <w:rFonts w:ascii="Helvetica" w:hAnsi="Helvetica" w:cs="Helvetica"/>
          <w:b/>
          <w:bCs/>
          <w:i/>
          <w:iCs/>
          <w:color w:val="222222"/>
          <w:sz w:val="20"/>
          <w:szCs w:val="20"/>
          <w:lang w:val="fr-FR"/>
        </w:rPr>
        <w:t>crucifie-le</w:t>
      </w:r>
      <w:r>
        <w:rPr>
          <w:rFonts w:ascii="Helvetica" w:hAnsi="Helvetica" w:cs="Helvetica"/>
          <w:color w:val="222222"/>
          <w:sz w:val="20"/>
          <w:szCs w:val="20"/>
          <w:lang w:val="fr-FR"/>
        </w:rPr>
        <w:t> » de cette même foule quelques jours plus tard. Et puisque l’évangile selon Luc (Important ce « </w:t>
      </w:r>
      <w:r>
        <w:rPr>
          <w:rFonts w:ascii="Helvetica" w:hAnsi="Helvetica" w:cs="Helvetica"/>
          <w:i/>
          <w:iCs/>
          <w:color w:val="222222"/>
          <w:sz w:val="20"/>
          <w:szCs w:val="20"/>
          <w:lang w:val="fr-FR"/>
        </w:rPr>
        <w:t>selon</w:t>
      </w:r>
      <w:r>
        <w:rPr>
          <w:rFonts w:ascii="Helvetica" w:hAnsi="Helvetica" w:cs="Helvetica"/>
          <w:color w:val="222222"/>
          <w:sz w:val="20"/>
          <w:szCs w:val="20"/>
          <w:lang w:val="fr-FR"/>
        </w:rPr>
        <w:t> » !) nous accompagne durant cette année liturgique « C », j’ai voulu réfléchir sur la présentation que Luc fait de ces contrastes. Selon Luc, à l’entrée de Jérusalem, « </w:t>
      </w:r>
      <w:r>
        <w:rPr>
          <w:rFonts w:ascii="Helvetica" w:hAnsi="Helvetica" w:cs="Helvetica"/>
          <w:b/>
          <w:bCs/>
          <w:i/>
          <w:iCs/>
          <w:color w:val="222222"/>
          <w:sz w:val="20"/>
          <w:szCs w:val="20"/>
          <w:lang w:val="fr-FR"/>
        </w:rPr>
        <w:t>toute la foule des disciples</w:t>
      </w:r>
      <w:r>
        <w:rPr>
          <w:rFonts w:ascii="Helvetica" w:hAnsi="Helvetica" w:cs="Helvetica"/>
          <w:color w:val="222222"/>
          <w:sz w:val="20"/>
          <w:szCs w:val="20"/>
          <w:lang w:val="fr-FR"/>
        </w:rPr>
        <w:t> » proclamait « </w:t>
      </w:r>
      <w:r>
        <w:rPr>
          <w:rFonts w:ascii="Helvetica" w:hAnsi="Helvetica" w:cs="Helvetica"/>
          <w:b/>
          <w:bCs/>
          <w:i/>
          <w:iCs/>
          <w:color w:val="222222"/>
          <w:sz w:val="20"/>
          <w:szCs w:val="20"/>
          <w:lang w:val="fr-FR"/>
        </w:rPr>
        <w:t>Béni soit celui qui vient, lui, notre Roi, au nom du Seigneur</w:t>
      </w:r>
      <w:r>
        <w:rPr>
          <w:rFonts w:ascii="Helvetica" w:hAnsi="Helvetica" w:cs="Helvetica"/>
          <w:color w:val="222222"/>
          <w:sz w:val="20"/>
          <w:szCs w:val="20"/>
          <w:lang w:val="fr-FR"/>
        </w:rPr>
        <w:t> ». Mais selon Matthieu et Marc, ceux qui criaient étaient tout simplement « </w:t>
      </w:r>
      <w:r>
        <w:rPr>
          <w:rFonts w:ascii="Helvetica" w:hAnsi="Helvetica" w:cs="Helvetica"/>
          <w:b/>
          <w:bCs/>
          <w:i/>
          <w:iCs/>
          <w:color w:val="222222"/>
          <w:sz w:val="20"/>
          <w:szCs w:val="20"/>
          <w:lang w:val="fr-FR"/>
        </w:rPr>
        <w:t>ceux qui marchaient devant et ceux qui suivaient</w:t>
      </w:r>
      <w:r>
        <w:rPr>
          <w:rFonts w:ascii="Helvetica" w:hAnsi="Helvetica" w:cs="Helvetica"/>
          <w:color w:val="222222"/>
          <w:sz w:val="20"/>
          <w:szCs w:val="20"/>
          <w:lang w:val="fr-FR"/>
        </w:rPr>
        <w:t> ». Luc apparaît ainsi intéressé avant tout par l’attitude des disciples. Et cela donne une importance encore plus grande à ce que Jésus dit à ses disciples dans un moment d’une énorme intimité, celui du dernier repas ensemble avant sa mort, enseignement que Matthieu et Marc placent dans des contextes différents et moins importants (Mt 26,20-25 ; Mc 14,17-21). Jésus venait de rendre grâces sur le pain et sur le vin. Il leur avait annoncé que l’un entre eux allait le trahir. Alors </w:t>
      </w:r>
      <w:r>
        <w:rPr>
          <w:rFonts w:ascii="Helvetica" w:hAnsi="Helvetica" w:cs="Helvetica"/>
          <w:b/>
          <w:bCs/>
          <w:i/>
          <w:iCs/>
          <w:color w:val="222222"/>
          <w:sz w:val="20"/>
          <w:szCs w:val="20"/>
          <w:lang w:val="fr-FR"/>
        </w:rPr>
        <w:t>« les Apôtres commencèrent à se demander les uns aux autres lequel d'entre eux allait faire cela. Ils en arrivèrent à se quereller : lequel d'entre eux, à leur avis, était le plus grand ? Mais Jésus leur dit : "Les rois des nations païennes leur commandent en maîtres, et ceux qui exercent le pouvoir sur elles se font appeler bienfaiteurs. Pour vous, rien de tel ! Au contraire, le plus grand d'entre vous doit prendre la place du plus jeune, et celui qui commande, la place de celui qui sert. Quel est en effet le plus grand : celui qui est à table, ou celui qui sert ? N'est-ce pas celui qui est à table ? Eh bien moi, je suis au milieu de vous comme celui qui sert. »</w:t>
      </w:r>
      <w:r>
        <w:rPr>
          <w:rFonts w:ascii="Helvetica" w:hAnsi="Helvetica" w:cs="Helvetica"/>
          <w:color w:val="222222"/>
          <w:sz w:val="20"/>
          <w:szCs w:val="20"/>
          <w:lang w:val="fr-FR"/>
        </w:rPr>
        <w:t> (Luc 22,23-27)</w:t>
      </w:r>
    </w:p>
    <w:p w:rsidR="00C60EB6" w:rsidRPr="00C60EB6" w:rsidRDefault="00C60EB6" w:rsidP="00C60EB6">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22222"/>
          <w:sz w:val="20"/>
          <w:szCs w:val="20"/>
          <w:lang w:val="fr-FR"/>
        </w:rPr>
        <w:t> </w:t>
      </w:r>
    </w:p>
    <w:p w:rsidR="00C60EB6" w:rsidRPr="00C60EB6" w:rsidRDefault="00C60EB6" w:rsidP="00C60EB6">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22222"/>
          <w:sz w:val="20"/>
          <w:szCs w:val="20"/>
          <w:lang w:val="fr-FR"/>
        </w:rPr>
        <w:t>Assumons d’abord la mentalité corporative des auteurs bibliques, selon laquelle les disciples de Jésus nous représentent. Nous nous identifions avec eux dans nos actions, bonnes et mauvaises, ainsi que dans nos omissions. Et quand Jésus leur parle, c’est également à nous qu’il s’adresse. Et déjà une première constatation : Au moment où leur intimité avec Jésus devrait les rendre « un », les disciples discutent, –c’est-à-dire nous discutons–, sur qui parmi eux a trahi ou va trahir Jésus, qui est ou qui sera le plus fidèle, qui est le plus grand, qui a donc le droit de commander. Il n’est pas difficile d’y mettre des noms et des exemples contemporains, au niveau de l’ensemble de l’Eglise : animosités entre des évêques, des cardinaux et le pape François ; réticence de nombreux fidèles face aux tendances « gauchistes » et « populistes » de François et ceux qui le suivent ; nationalismes divers qui prétendent défendre les traditions et la culture chrétiennes, etc. Les exemples abondent aussi dans nos paroisses et nos communautés, tel que Paul le constatait déjà il y a vingt siècles, par exemple chez les chrétiens de Corinth : quel groupe paroissial est le plus généreux ; qui est le meilleur prédicateur ; qui réussit mieux à rendre la liturgie vivante, etc.</w:t>
      </w:r>
    </w:p>
    <w:p w:rsidR="00C60EB6" w:rsidRPr="00C60EB6" w:rsidRDefault="00C60EB6" w:rsidP="00C60EB6">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22222"/>
          <w:sz w:val="20"/>
          <w:szCs w:val="20"/>
          <w:lang w:val="fr-FR"/>
        </w:rPr>
        <w:t> </w:t>
      </w:r>
    </w:p>
    <w:p w:rsidR="00C60EB6" w:rsidRPr="00C60EB6" w:rsidRDefault="00C60EB6" w:rsidP="00C60EB6">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22222"/>
          <w:sz w:val="20"/>
          <w:szCs w:val="20"/>
          <w:lang w:val="fr-FR"/>
        </w:rPr>
        <w:t>Deuxième constatation, Jésus nous invite à bouleverse nos propres priorités sociales : « </w:t>
      </w:r>
      <w:r>
        <w:rPr>
          <w:rFonts w:ascii="Helvetica" w:hAnsi="Helvetica" w:cs="Helvetica"/>
          <w:b/>
          <w:bCs/>
          <w:i/>
          <w:iCs/>
          <w:color w:val="222222"/>
          <w:sz w:val="20"/>
          <w:szCs w:val="20"/>
          <w:lang w:val="fr-FR"/>
        </w:rPr>
        <w:t>Quel est en effet le plus grand : celui qui est à table, ou celui qui sert ? N'est-ce pas celui qui est à table ? Eh bien moi, je suis au milieu de vous comme celui qui sert</w:t>
      </w:r>
      <w:proofErr w:type="gramStart"/>
      <w:r>
        <w:rPr>
          <w:rFonts w:ascii="Helvetica" w:hAnsi="Helvetica" w:cs="Helvetica"/>
          <w:b/>
          <w:bCs/>
          <w:i/>
          <w:iCs/>
          <w:color w:val="222222"/>
          <w:sz w:val="20"/>
          <w:szCs w:val="20"/>
          <w:lang w:val="fr-FR"/>
        </w:rPr>
        <w:t>.</w:t>
      </w:r>
      <w:r>
        <w:rPr>
          <w:rFonts w:ascii="Helvetica" w:hAnsi="Helvetica" w:cs="Helvetica"/>
          <w:color w:val="222222"/>
          <w:sz w:val="20"/>
          <w:szCs w:val="20"/>
          <w:lang w:val="fr-FR"/>
        </w:rPr>
        <w:t>»</w:t>
      </w:r>
      <w:proofErr w:type="gramEnd"/>
      <w:r>
        <w:rPr>
          <w:rFonts w:ascii="Helvetica" w:hAnsi="Helvetica" w:cs="Helvetica"/>
          <w:color w:val="222222"/>
          <w:sz w:val="20"/>
          <w:szCs w:val="20"/>
          <w:lang w:val="fr-FR"/>
        </w:rPr>
        <w:t xml:space="preserve"> Et si la société ou la communauté vous considèrent un des « plus grands », votre première obligation sera de vous mettre à la place de ceux que la société considère « plus petits » de par leur âge ou le service qu’ils rendent. J’écris ces lignes quand nous sommes encore dans le temps de Carême dont l’esprit nous est donné par la phrase qui accompagne l’imposition des cendres : « Convertissez-vous et croyez à la Bonne Nouvelle ». Cette Bonne Nouvelle, –troisième constatation–, je l’observe dans l’invitation adressée à Pierre, et en lui à nous tous : « </w:t>
      </w:r>
      <w:r>
        <w:rPr>
          <w:rFonts w:ascii="Helvetica" w:hAnsi="Helvetica" w:cs="Helvetica"/>
          <w:b/>
          <w:bCs/>
          <w:i/>
          <w:iCs/>
          <w:color w:val="222222"/>
          <w:sz w:val="20"/>
          <w:szCs w:val="20"/>
          <w:lang w:val="fr-FR"/>
        </w:rPr>
        <w:t>Toi donc, quand tu seras revenu, affermis tes frères</w:t>
      </w:r>
      <w:r>
        <w:rPr>
          <w:rFonts w:ascii="Helvetica" w:hAnsi="Helvetica" w:cs="Helvetica"/>
          <w:color w:val="222222"/>
          <w:sz w:val="20"/>
          <w:szCs w:val="20"/>
          <w:lang w:val="fr-FR"/>
        </w:rPr>
        <w:t xml:space="preserve"> » (Luc 22,32). « Que celui qui est sans péché lui </w:t>
      </w:r>
      <w:r>
        <w:rPr>
          <w:rFonts w:ascii="Helvetica" w:hAnsi="Helvetica" w:cs="Helvetica"/>
          <w:color w:val="222222"/>
          <w:sz w:val="20"/>
          <w:szCs w:val="20"/>
          <w:lang w:val="fr-FR"/>
        </w:rPr>
        <w:lastRenderedPageBreak/>
        <w:t>jette la première pierre », avons-nous entendu dimanche dernier. Puis nous avons observé comment les accusateurs quittaient les lieux « à commencer parmi les plus vieux ». Pas mal, mais tout à fait insuffisant selon ce que Jésus explique à Pierre. Pierre pleurera amèrement sa trahison, mais il aura le courage de l’admettre, de pleurer amèrement, et de confesser à Jésus </w:t>
      </w:r>
      <w:r>
        <w:rPr>
          <w:rFonts w:ascii="Helvetica" w:hAnsi="Helvetica" w:cs="Helvetica"/>
          <w:b/>
          <w:bCs/>
          <w:i/>
          <w:iCs/>
          <w:color w:val="222222"/>
          <w:sz w:val="20"/>
          <w:szCs w:val="20"/>
          <w:lang w:val="fr-FR"/>
        </w:rPr>
        <w:t>« Seigneur, tu sais tout, et tu sais que je t’aime</w:t>
      </w:r>
      <w:r>
        <w:rPr>
          <w:rFonts w:ascii="Helvetica" w:hAnsi="Helvetica" w:cs="Helvetica"/>
          <w:color w:val="222222"/>
          <w:sz w:val="20"/>
          <w:szCs w:val="20"/>
          <w:lang w:val="fr-FR"/>
        </w:rPr>
        <w:t> » (Jean 21,27). Alors, c’est à Pierre, et en lui à nous tous, que Jésus s’adresse : « </w:t>
      </w:r>
      <w:r>
        <w:rPr>
          <w:rFonts w:ascii="Helvetica" w:hAnsi="Helvetica" w:cs="Helvetica"/>
          <w:b/>
          <w:bCs/>
          <w:i/>
          <w:iCs/>
          <w:color w:val="222222"/>
          <w:sz w:val="20"/>
          <w:szCs w:val="20"/>
          <w:lang w:val="fr-FR"/>
        </w:rPr>
        <w:t>Toi donc, quand tu seras revenu, affermis tes frères ».</w:t>
      </w:r>
    </w:p>
    <w:p w:rsidR="00DB3986" w:rsidRPr="00C60EB6" w:rsidRDefault="00DB3986">
      <w:pPr>
        <w:rPr>
          <w:lang w:val="fr-FR"/>
        </w:rPr>
      </w:pPr>
    </w:p>
    <w:sectPr w:rsidR="00DB3986" w:rsidRPr="00C60E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B6"/>
    <w:rsid w:val="00C60EB6"/>
    <w:rsid w:val="00DB39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EE16"/>
  <w15:chartTrackingRefBased/>
  <w15:docId w15:val="{A5D94EA4-8403-4BE4-90DC-7E131BFD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60EB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26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1420</Words>
  <Characters>7816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2022-04-08T15:34:00Z</dcterms:created>
  <dcterms:modified xsi:type="dcterms:W3CDTF">2022-04-08T15:37:00Z</dcterms:modified>
</cp:coreProperties>
</file>