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314" w:rsidRPr="00AE1314" w:rsidRDefault="00AE1314" w:rsidP="00AE1314">
      <w:pPr>
        <w:spacing w:line="360" w:lineRule="auto"/>
        <w:jc w:val="center"/>
        <w:rPr>
          <w:rFonts w:ascii="Times New Roman" w:hAnsi="Times New Roman" w:cs="Times New Roman"/>
          <w:sz w:val="28"/>
          <w:szCs w:val="28"/>
          <w:u w:val="single"/>
          <w:lang w:val="es-ES"/>
        </w:rPr>
      </w:pPr>
      <w:r w:rsidRPr="00AE1314">
        <w:rPr>
          <w:rFonts w:ascii="Times New Roman" w:hAnsi="Times New Roman" w:cs="Times New Roman"/>
          <w:b/>
          <w:bCs/>
          <w:sz w:val="28"/>
          <w:szCs w:val="28"/>
          <w:u w:val="single"/>
          <w:lang w:val="es-ES"/>
        </w:rPr>
        <w:t>Domingo 8º del Tiempo Ordinario – ciclo ’C’ -</w:t>
      </w:r>
    </w:p>
    <w:p w:rsidR="00AE1314" w:rsidRPr="00AE1314" w:rsidRDefault="00AE1314" w:rsidP="00AE1314">
      <w:pPr>
        <w:spacing w:line="360" w:lineRule="auto"/>
        <w:jc w:val="center"/>
        <w:rPr>
          <w:rFonts w:ascii="Times New Roman" w:hAnsi="Times New Roman" w:cs="Times New Roman"/>
          <w:b/>
          <w:i/>
          <w:sz w:val="28"/>
          <w:szCs w:val="28"/>
          <w:lang w:val="es-ES"/>
        </w:rPr>
      </w:pPr>
      <w:r w:rsidRPr="00AE1314">
        <w:rPr>
          <w:rFonts w:ascii="Times New Roman" w:hAnsi="Times New Roman" w:cs="Times New Roman"/>
          <w:b/>
          <w:i/>
          <w:sz w:val="28"/>
          <w:szCs w:val="28"/>
          <w:lang w:val="es-ES"/>
        </w:rPr>
        <w:t>EXIGIR A LOS OTROS LO QUE YO NO CUMPLO ES HIPOCRESÍA</w:t>
      </w:r>
    </w:p>
    <w:p w:rsidR="00AE1314" w:rsidRPr="00AE1314" w:rsidRDefault="00AE1314" w:rsidP="00AE1314">
      <w:pPr>
        <w:jc w:val="center"/>
        <w:rPr>
          <w:rFonts w:ascii="Times New Roman" w:hAnsi="Times New Roman" w:cs="Times New Roman"/>
          <w:sz w:val="28"/>
          <w:szCs w:val="28"/>
          <w:lang w:val="es-ES"/>
        </w:rPr>
      </w:pPr>
      <w:bookmarkStart w:id="0" w:name="_GoBack"/>
      <w:bookmarkEnd w:id="0"/>
      <w:proofErr w:type="spellStart"/>
      <w:r w:rsidRPr="00AE1314">
        <w:rPr>
          <w:rFonts w:ascii="Times New Roman" w:hAnsi="Times New Roman" w:cs="Times New Roman"/>
          <w:b/>
          <w:bCs/>
          <w:sz w:val="28"/>
          <w:szCs w:val="28"/>
          <w:lang w:val="es-ES"/>
        </w:rPr>
        <w:t>Lc</w:t>
      </w:r>
      <w:proofErr w:type="spellEnd"/>
      <w:r w:rsidRPr="00AE1314">
        <w:rPr>
          <w:rFonts w:ascii="Times New Roman" w:hAnsi="Times New Roman" w:cs="Times New Roman"/>
          <w:b/>
          <w:bCs/>
          <w:sz w:val="28"/>
          <w:szCs w:val="28"/>
          <w:lang w:val="es-ES"/>
        </w:rPr>
        <w:t xml:space="preserve"> 6,39-45</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El sermón del llano en Lucas termina con una retahíla de frases hechas, que tratan de explicar el contenido del mensaje</w:t>
      </w:r>
      <w:r w:rsidRPr="00AE1314">
        <w:rPr>
          <w:rFonts w:ascii="Times New Roman" w:hAnsi="Times New Roman" w:cs="Times New Roman"/>
          <w:sz w:val="28"/>
          <w:szCs w:val="28"/>
          <w:lang w:val="es-ES"/>
        </w:rPr>
        <w:t>. Recordemos que Mateo lo coloca en lo alto del monte mientras que Lucas nos dice que lo pronunció en un rellano (Jesús bajó del monte y se paró en un rellano). En la mitología de la época el monte era el lugar de la divinidad (de ahí que todas las teofanías se dieran en los montes. El valle era el lugar del hombre. Para Mateo Jesús habla desde el ámbito de lo divino, para Lucas habla desde una situación intermedia. Quiere hacer ver que Jesús hace de puente entre lo divino y lo humano.</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Las frases que acabamos de leer y las que leíamos el domingo pasado son proverbios que eran patrimonio de todas las culturas del entorno</w:t>
      </w:r>
      <w:r w:rsidRPr="00AE1314">
        <w:rPr>
          <w:rFonts w:ascii="Times New Roman" w:hAnsi="Times New Roman" w:cs="Times New Roman"/>
          <w:sz w:val="28"/>
          <w:szCs w:val="28"/>
          <w:lang w:val="es-ES"/>
        </w:rPr>
        <w:t>, no son inventadas por Jesús sino un destilado de la sabiduría popular que durante miles de años se había ido condensando en frases rotundas fáciles de recordar. Tengamos en cuenta que durante la mayor parte de la prehistoria humana no hubo escritura y durante la mayor parte del tiempo en que ya se había inventado, la inmensa mayoría de la gente no sabía ni leer ni escribir. Era muy importante facilitar la retención de ideas centrales, que eran claves en la vida de cada día.</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Aun en nuestros días estamos acostumbrados a aplicar frases famosas a personajes concretos sabiendo que no las pronunciaron ellos, pero son muy útiles</w:t>
      </w:r>
      <w:r w:rsidRPr="00AE1314">
        <w:rPr>
          <w:rFonts w:ascii="Times New Roman" w:hAnsi="Times New Roman" w:cs="Times New Roman"/>
          <w:sz w:val="28"/>
          <w:szCs w:val="28"/>
          <w:lang w:val="es-ES"/>
        </w:rPr>
        <w:t xml:space="preserve"> para hacer ver la sabiduría de aquellos a los que se les atribuye o resaltar la importancia de la frase, atribuyéndolo a una persona de gran prestigio. En el AT hay un libro que se llama “Proverbios” y que el mismo texto atribuye a Salomón, cuando hoy sabemos que está escrito cuatro siglos después. En el caso de Jesús, está claro que esos proverbios pueden servir para destacar la sabiduría que estaba manifestando en todo momento. Por eso se utilizan como resúmenes de su mensaje.</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Como el evangelio aborda temas tan diversos, hoy nos vamos a fijar en la mota y la viga en el ojo</w:t>
      </w:r>
      <w:r w:rsidRPr="00AE1314">
        <w:rPr>
          <w:rFonts w:ascii="Times New Roman" w:hAnsi="Times New Roman" w:cs="Times New Roman"/>
          <w:sz w:val="28"/>
          <w:szCs w:val="28"/>
          <w:lang w:val="es-ES"/>
        </w:rPr>
        <w:t>. Lo primero que tenemos que advertir es la importancia que en la vida espiritual ha tenido la luz y la visión como metáfora de las posibilidades de acceder a un ámbito especial de existencia que me abre a otro mundo. En ningún caso se trata del ojo físico. Es un símbolo de las posibilidades que todo ser humano tiene de ver otra realidad y que le coloca en situación privilegiada para afrontar la vida entera desde otra perspectiva.</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Con esta metáfora nos está advirtiendo de lo complicado de la psicología humana</w:t>
      </w:r>
      <w:r w:rsidRPr="00AE1314">
        <w:rPr>
          <w:rFonts w:ascii="Times New Roman" w:hAnsi="Times New Roman" w:cs="Times New Roman"/>
          <w:sz w:val="28"/>
          <w:szCs w:val="28"/>
          <w:lang w:val="es-ES"/>
        </w:rPr>
        <w:t xml:space="preserve">. </w:t>
      </w:r>
      <w:r w:rsidRPr="00AE1314">
        <w:rPr>
          <w:rFonts w:ascii="Times New Roman" w:hAnsi="Times New Roman" w:cs="Times New Roman"/>
          <w:b/>
          <w:sz w:val="28"/>
          <w:szCs w:val="28"/>
          <w:lang w:val="es-ES"/>
        </w:rPr>
        <w:t>Los dichos que se atribuyen a Jesús muestran un conocimiento de las profundidades del ser humano</w:t>
      </w:r>
      <w:r w:rsidRPr="00AE1314">
        <w:rPr>
          <w:rFonts w:ascii="Times New Roman" w:hAnsi="Times New Roman" w:cs="Times New Roman"/>
          <w:sz w:val="28"/>
          <w:szCs w:val="28"/>
          <w:lang w:val="es-ES"/>
        </w:rPr>
        <w:t>. En los evangelios nos muestran un Jesús con un increíble conocimiento de la psicología humana. Más que con valores espirituales, la imagen de la mota en el ojo nos habla de la necesidad de conocer nuestro inconsciente y saber orientarnos en esa relación con los demás que nos puede hacer más humanos. Dar importancia en los demás a los fallos que nosotros mismos tenemos es la mejor manera de hacer patente nuestra falsedad. Nos desahogamos criticando en los demás lo que no aguantamos en nosotros mismos.</w:t>
      </w:r>
    </w:p>
    <w:p w:rsidR="00AE1314" w:rsidRPr="00AE1314" w:rsidRDefault="00AE1314" w:rsidP="00AE1314">
      <w:pPr>
        <w:rPr>
          <w:rFonts w:ascii="Times New Roman" w:hAnsi="Times New Roman" w:cs="Times New Roman"/>
          <w:sz w:val="28"/>
          <w:szCs w:val="28"/>
          <w:lang w:val="es-ES"/>
        </w:rPr>
      </w:pPr>
      <w:r w:rsidRPr="00AE1314">
        <w:rPr>
          <w:rFonts w:ascii="Times New Roman" w:hAnsi="Times New Roman" w:cs="Times New Roman"/>
          <w:b/>
          <w:sz w:val="28"/>
          <w:szCs w:val="28"/>
          <w:lang w:val="es-ES"/>
        </w:rPr>
        <w:lastRenderedPageBreak/>
        <w:tab/>
        <w:t>La naturaleza del ojo es ver.</w:t>
      </w:r>
      <w:r w:rsidRPr="00AE1314">
        <w:rPr>
          <w:rFonts w:ascii="Times New Roman" w:hAnsi="Times New Roman" w:cs="Times New Roman"/>
          <w:sz w:val="28"/>
          <w:szCs w:val="28"/>
          <w:lang w:val="es-ES"/>
        </w:rPr>
        <w:t xml:space="preserve"> Si no hay impedimento alguno y el ojo está sano, la visión es la cosa más natural del mundo. Por eso el ejemplo no habla del ojo en sí sino de lo que puede impedir desarrollar la función que le es propia. En los evangelios se utiliza con profusión la imagen de la luz y la visión. El mismo Jesús dijo: yo soy la luz del mundo, el que viene a mí no camina en tinieblas. Y a sus discípulos les dijo: vosotros sois la luz del mundo. Está claro que el que llega a “ver” con claridad, se convierte en luz para los demás</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Esta metáfora del ojo y de la luz es universal y la podemos encontrar en cualquier religión a lo largo del tiempo y el espacio</w:t>
      </w:r>
      <w:r w:rsidRPr="00AE1314">
        <w:rPr>
          <w:rFonts w:ascii="Times New Roman" w:hAnsi="Times New Roman" w:cs="Times New Roman"/>
          <w:sz w:val="28"/>
          <w:szCs w:val="28"/>
          <w:lang w:val="es-ES"/>
        </w:rPr>
        <w:t>. En las religiones orientales ha tenido incluso mucho más impacto que en occidente. La imagen del tercer ojo es un claro ejemplo de ello. Se habla con toda naturalidad de un ojo especial que permite a la persona descubrir lo que para la inmensa mayoría está oculto. No se trata de una realidad física, aunque a veces se han empeñado en identificarla con un órgano específico del cuerpo. El tercer ojo hace referencia a una sensibilidad especial para descubrir la realidad trascendente y dejarse guiar por ella.</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En la religión egipcia el ojo de Horus es una de las claves de interpretación de la espiritualidad</w:t>
      </w:r>
      <w:r w:rsidRPr="00AE1314">
        <w:rPr>
          <w:rFonts w:ascii="Times New Roman" w:hAnsi="Times New Roman" w:cs="Times New Roman"/>
          <w:sz w:val="28"/>
          <w:szCs w:val="28"/>
          <w:lang w:val="es-ES"/>
        </w:rPr>
        <w:t>. Fue durante milenios el amuleto más potente de los usados. Se encuentra por todas partes en las inscripciones de templos y tumbas. Se creía en su poder de protección para los vivos y para los muertos. Tal es la fuerza de atracción que posee que aún hoy es utilizado como amuleto o tatuaje por personas de todo el mundo.</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El afán de corregir a los demás es una constante, sobre todo entre los que nos creemos religiosos</w:t>
      </w:r>
      <w:r w:rsidRPr="00AE1314">
        <w:rPr>
          <w:rFonts w:ascii="Times New Roman" w:hAnsi="Times New Roman" w:cs="Times New Roman"/>
          <w:sz w:val="28"/>
          <w:szCs w:val="28"/>
          <w:lang w:val="es-ES"/>
        </w:rPr>
        <w:t>. A pesar de que el evangelio nos aconseja la corrección fraterna, no hay nada más peligroso en la vida espiritual. No solo porque nunca podemos estar seguros de lo que es mejor para el otro, incluso cuando hayamos constatado que es bueno para nosotros mismos; sino porque tendemos a corregir al otro desde la superioridad moral que creemos tener. Si te sientes superior, sea moral o intelectualmente, estás incapacitado para ayudar.</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La actitud de superioridad nace siempre de la superficialidad, está en estrecha relación con nuestro falso ser</w:t>
      </w:r>
      <w:r w:rsidRPr="00AE1314">
        <w:rPr>
          <w:rFonts w:ascii="Times New Roman" w:hAnsi="Times New Roman" w:cs="Times New Roman"/>
          <w:sz w:val="28"/>
          <w:szCs w:val="28"/>
          <w:lang w:val="es-ES"/>
        </w:rPr>
        <w:t>. El caparazón que nos envuelve es lo único que nos interesa. En materia del espíritu, creemos que es suficiente con lo aprendido de otros, creyendo que el simple conocimiento nos hace sabios. Jesús nos invita a la autenticidad, es decir, a bajar a lo hondo de nuestro ser y descubrir allí lo que está de acuerdo con lo que somos. Por eso está siempre criticando una acomodación externa a las normas. La única Ley definitiva es la que está escrita en nuestro propio ser y es ahí donde hay que descubrirla para que sea eficaz.</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El creernos en posesión de la verdad, y por tanto con el derecho de imponerla a otros, es la actitud más contraria al mensaje evangélico</w:t>
      </w:r>
      <w:r w:rsidRPr="00AE1314">
        <w:rPr>
          <w:rFonts w:ascii="Times New Roman" w:hAnsi="Times New Roman" w:cs="Times New Roman"/>
          <w:sz w:val="28"/>
          <w:szCs w:val="28"/>
          <w:lang w:val="es-ES"/>
        </w:rPr>
        <w:t>. Según el evangelio, debíamos estar siempre con los oídos muy abiertos para escuchar lo que nos pueden decir los demás y con la boca cerrada para no engañar a los demás con nuestros discursos interesados y simplistas. No hay nada más desagradable que un sabelotodo que está siempre queriendo decir la última palabra sobre lo que hay que hacer o evitar. El mundo no está necesitado de maestros sino de discípulos. Dice un proverbio: cuando el discípulo está preparado, el maestro surge.</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sz w:val="28"/>
          <w:szCs w:val="28"/>
          <w:lang w:val="es-ES"/>
        </w:rPr>
        <w:tab/>
      </w:r>
      <w:r w:rsidRPr="00AE1314">
        <w:rPr>
          <w:rFonts w:ascii="Times New Roman" w:hAnsi="Times New Roman" w:cs="Times New Roman"/>
          <w:b/>
          <w:sz w:val="28"/>
          <w:szCs w:val="28"/>
          <w:lang w:val="es-ES"/>
        </w:rPr>
        <w:t>La imagen del ciego guiando a otro ciego es muy esclarecedora</w:t>
      </w:r>
      <w:r w:rsidRPr="00AE1314">
        <w:rPr>
          <w:rFonts w:ascii="Times New Roman" w:hAnsi="Times New Roman" w:cs="Times New Roman"/>
          <w:sz w:val="28"/>
          <w:szCs w:val="28"/>
          <w:lang w:val="es-ES"/>
        </w:rPr>
        <w:t xml:space="preserve">. Parece absurda, pero es la postura que con más frecuencia adoptamos los humanos. Siempre nos creemos con </w:t>
      </w:r>
      <w:r w:rsidRPr="00AE1314">
        <w:rPr>
          <w:rFonts w:ascii="Times New Roman" w:hAnsi="Times New Roman" w:cs="Times New Roman"/>
          <w:sz w:val="28"/>
          <w:szCs w:val="28"/>
          <w:lang w:val="es-ES"/>
        </w:rPr>
        <w:lastRenderedPageBreak/>
        <w:t>derecho a enseñar porque confundimos nuestra verdad con la verdad. Decía Machado: “¿tu verdad? no, la verdad, y ven conmigo a buscarla, la tuya quédatela”. Esto es verdad en todos los aspectos del conocimiento, pero en el aspecto religioso, se ha llevado al paroxismo. Cuando esta postura se institucionaliza se convierte en un verdadero sarcasmo. Solo nos queda un paso para afirmar con toda rotundidad: fuera de la Iglesia no hay salvación.</w:t>
      </w:r>
    </w:p>
    <w:p w:rsidR="00AE1314" w:rsidRPr="00AE1314" w:rsidRDefault="00AE1314" w:rsidP="00AE1314">
      <w:pPr>
        <w:rPr>
          <w:rFonts w:ascii="Times New Roman" w:hAnsi="Times New Roman" w:cs="Times New Roman"/>
          <w:sz w:val="28"/>
          <w:szCs w:val="28"/>
          <w:lang w:val="es-ES"/>
        </w:rPr>
      </w:pPr>
      <w:r w:rsidRPr="00AE1314">
        <w:rPr>
          <w:rFonts w:ascii="Times New Roman" w:hAnsi="Times New Roman" w:cs="Times New Roman"/>
          <w:sz w:val="28"/>
          <w:szCs w:val="28"/>
          <w:lang w:val="es-ES"/>
        </w:rPr>
        <w:t> </w:t>
      </w:r>
    </w:p>
    <w:p w:rsidR="00AE1314" w:rsidRPr="00AE1314" w:rsidRDefault="00AE1314" w:rsidP="00AE1314">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AE1314">
        <w:rPr>
          <w:rFonts w:ascii="Times New Roman" w:hAnsi="Times New Roman" w:cs="Times New Roman"/>
          <w:b/>
          <w:bCs/>
          <w:sz w:val="28"/>
          <w:szCs w:val="28"/>
          <w:lang w:val="es-ES"/>
        </w:rPr>
        <w:t>Fray Marcos</w:t>
      </w:r>
    </w:p>
    <w:p w:rsidR="0060772B" w:rsidRDefault="0060772B"/>
    <w:sectPr w:rsidR="0060772B" w:rsidSect="00AE13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D503E"/>
    <w:multiLevelType w:val="multilevel"/>
    <w:tmpl w:val="5248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D0D5F"/>
    <w:multiLevelType w:val="multilevel"/>
    <w:tmpl w:val="7314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C662E"/>
    <w:multiLevelType w:val="multilevel"/>
    <w:tmpl w:val="70C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B47B1"/>
    <w:multiLevelType w:val="multilevel"/>
    <w:tmpl w:val="2636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14"/>
    <w:rsid w:val="0060772B"/>
    <w:rsid w:val="00AE1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EA118-4379-4E7D-987D-9BA4AB8F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tulo2">
    <w:name w:val="heading 2"/>
    <w:basedOn w:val="Normal"/>
    <w:link w:val="Ttulo2Car"/>
    <w:uiPriority w:val="9"/>
    <w:qFormat/>
    <w:rsid w:val="00AE1314"/>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E1314"/>
    <w:rPr>
      <w:rFonts w:ascii="Times New Roman" w:eastAsia="Times New Roman" w:hAnsi="Times New Roman" w:cs="Times New Roman"/>
      <w:b/>
      <w:bCs/>
      <w:sz w:val="36"/>
      <w:szCs w:val="36"/>
      <w:lang w:eastAsia="es-ES"/>
    </w:rPr>
  </w:style>
  <w:style w:type="character" w:customStyle="1" w:styleId="itemauthor">
    <w:name w:val="itemauthor"/>
    <w:basedOn w:val="Fuentedeprrafopredeter"/>
    <w:rsid w:val="00AE1314"/>
  </w:style>
  <w:style w:type="character" w:styleId="Hipervnculo">
    <w:name w:val="Hyperlink"/>
    <w:basedOn w:val="Fuentedeprrafopredeter"/>
    <w:uiPriority w:val="99"/>
    <w:unhideWhenUsed/>
    <w:rsid w:val="00AE1314"/>
    <w:rPr>
      <w:color w:val="0000FF"/>
      <w:u w:val="single"/>
    </w:rPr>
  </w:style>
  <w:style w:type="paragraph" w:styleId="NormalWeb">
    <w:name w:val="Normal (Web)"/>
    <w:basedOn w:val="Normal"/>
    <w:uiPriority w:val="99"/>
    <w:semiHidden/>
    <w:unhideWhenUsed/>
    <w:rsid w:val="00AE131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AE1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72566">
      <w:bodyDiv w:val="1"/>
      <w:marLeft w:val="0"/>
      <w:marRight w:val="0"/>
      <w:marTop w:val="0"/>
      <w:marBottom w:val="0"/>
      <w:divBdr>
        <w:top w:val="none" w:sz="0" w:space="0" w:color="auto"/>
        <w:left w:val="none" w:sz="0" w:space="0" w:color="auto"/>
        <w:bottom w:val="none" w:sz="0" w:space="0" w:color="auto"/>
        <w:right w:val="none" w:sz="0" w:space="0" w:color="auto"/>
      </w:divBdr>
      <w:divsChild>
        <w:div w:id="99687908">
          <w:marLeft w:val="0"/>
          <w:marRight w:val="0"/>
          <w:marTop w:val="240"/>
          <w:marBottom w:val="0"/>
          <w:divBdr>
            <w:top w:val="none" w:sz="0" w:space="0" w:color="auto"/>
            <w:left w:val="none" w:sz="0" w:space="0" w:color="auto"/>
            <w:bottom w:val="none" w:sz="0" w:space="0" w:color="auto"/>
            <w:right w:val="none" w:sz="0" w:space="0" w:color="auto"/>
          </w:divBdr>
        </w:div>
        <w:div w:id="683558876">
          <w:marLeft w:val="0"/>
          <w:marRight w:val="0"/>
          <w:marTop w:val="0"/>
          <w:marBottom w:val="0"/>
          <w:divBdr>
            <w:top w:val="none" w:sz="0" w:space="0" w:color="auto"/>
            <w:left w:val="none" w:sz="0" w:space="0" w:color="auto"/>
            <w:bottom w:val="none" w:sz="0" w:space="0" w:color="auto"/>
            <w:right w:val="none" w:sz="0" w:space="0" w:color="auto"/>
          </w:divBdr>
          <w:divsChild>
            <w:div w:id="899289087">
              <w:marLeft w:val="0"/>
              <w:marRight w:val="0"/>
              <w:marTop w:val="0"/>
              <w:marBottom w:val="0"/>
              <w:divBdr>
                <w:top w:val="none" w:sz="0" w:space="0" w:color="auto"/>
                <w:left w:val="none" w:sz="0" w:space="0" w:color="auto"/>
                <w:bottom w:val="none" w:sz="0" w:space="0" w:color="auto"/>
                <w:right w:val="none" w:sz="0" w:space="0" w:color="auto"/>
              </w:divBdr>
            </w:div>
          </w:divsChild>
        </w:div>
        <w:div w:id="1681734274">
          <w:marLeft w:val="0"/>
          <w:marRight w:val="0"/>
          <w:marTop w:val="0"/>
          <w:marBottom w:val="0"/>
          <w:divBdr>
            <w:top w:val="none" w:sz="0" w:space="0" w:color="auto"/>
            <w:left w:val="none" w:sz="0" w:space="0" w:color="auto"/>
            <w:bottom w:val="none" w:sz="0" w:space="0" w:color="auto"/>
            <w:right w:val="none" w:sz="0" w:space="0" w:color="auto"/>
          </w:divBdr>
        </w:div>
      </w:divsChild>
    </w:div>
    <w:div w:id="922763436">
      <w:bodyDiv w:val="1"/>
      <w:marLeft w:val="0"/>
      <w:marRight w:val="0"/>
      <w:marTop w:val="0"/>
      <w:marBottom w:val="0"/>
      <w:divBdr>
        <w:top w:val="none" w:sz="0" w:space="0" w:color="auto"/>
        <w:left w:val="none" w:sz="0" w:space="0" w:color="auto"/>
        <w:bottom w:val="none" w:sz="0" w:space="0" w:color="auto"/>
        <w:right w:val="none" w:sz="0" w:space="0" w:color="auto"/>
      </w:divBdr>
      <w:divsChild>
        <w:div w:id="838228749">
          <w:marLeft w:val="0"/>
          <w:marRight w:val="0"/>
          <w:marTop w:val="240"/>
          <w:marBottom w:val="0"/>
          <w:divBdr>
            <w:top w:val="none" w:sz="0" w:space="0" w:color="auto"/>
            <w:left w:val="none" w:sz="0" w:space="0" w:color="auto"/>
            <w:bottom w:val="none" w:sz="0" w:space="0" w:color="auto"/>
            <w:right w:val="none" w:sz="0" w:space="0" w:color="auto"/>
          </w:divBdr>
        </w:div>
        <w:div w:id="633020233">
          <w:marLeft w:val="0"/>
          <w:marRight w:val="0"/>
          <w:marTop w:val="0"/>
          <w:marBottom w:val="0"/>
          <w:divBdr>
            <w:top w:val="none" w:sz="0" w:space="0" w:color="auto"/>
            <w:left w:val="none" w:sz="0" w:space="0" w:color="auto"/>
            <w:bottom w:val="none" w:sz="0" w:space="0" w:color="auto"/>
            <w:right w:val="none" w:sz="0" w:space="0" w:color="auto"/>
          </w:divBdr>
          <w:divsChild>
            <w:div w:id="1382437164">
              <w:marLeft w:val="0"/>
              <w:marRight w:val="0"/>
              <w:marTop w:val="0"/>
              <w:marBottom w:val="0"/>
              <w:divBdr>
                <w:top w:val="none" w:sz="0" w:space="0" w:color="auto"/>
                <w:left w:val="none" w:sz="0" w:space="0" w:color="auto"/>
                <w:bottom w:val="none" w:sz="0" w:space="0" w:color="auto"/>
                <w:right w:val="none" w:sz="0" w:space="0" w:color="auto"/>
              </w:divBdr>
            </w:div>
          </w:divsChild>
        </w:div>
        <w:div w:id="92453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2022-02-22T20:57:00Z</dcterms:created>
  <dcterms:modified xsi:type="dcterms:W3CDTF">2022-02-22T21:06:00Z</dcterms:modified>
</cp:coreProperties>
</file>