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724" w:rsidRPr="00DF7724" w:rsidRDefault="00DF7724" w:rsidP="00DF7724">
      <w:pPr>
        <w:spacing w:line="276" w:lineRule="auto"/>
        <w:jc w:val="center"/>
        <w:rPr>
          <w:rFonts w:ascii="Times New Roman" w:hAnsi="Times New Roman" w:cs="Times New Roman"/>
          <w:sz w:val="28"/>
          <w:szCs w:val="28"/>
          <w:u w:val="single"/>
          <w:lang w:val="es-ES"/>
        </w:rPr>
      </w:pPr>
      <w:r w:rsidRPr="00DF7724">
        <w:rPr>
          <w:rFonts w:ascii="Times New Roman" w:hAnsi="Times New Roman" w:cs="Times New Roman"/>
          <w:b/>
          <w:bCs/>
          <w:sz w:val="28"/>
          <w:szCs w:val="28"/>
          <w:u w:val="single"/>
          <w:lang w:val="es-ES"/>
        </w:rPr>
        <w:t>Domingo 6º de Pascua  - ciclo ‘</w:t>
      </w:r>
      <w:r w:rsidRPr="00DF7724">
        <w:rPr>
          <w:rFonts w:ascii="Times New Roman" w:hAnsi="Times New Roman" w:cs="Times New Roman"/>
          <w:b/>
          <w:bCs/>
          <w:sz w:val="28"/>
          <w:szCs w:val="28"/>
          <w:u w:val="single"/>
          <w:lang w:val="es-ES"/>
        </w:rPr>
        <w:t>C</w:t>
      </w:r>
      <w:r w:rsidRPr="00DF7724">
        <w:rPr>
          <w:rFonts w:ascii="Times New Roman" w:hAnsi="Times New Roman" w:cs="Times New Roman"/>
          <w:b/>
          <w:bCs/>
          <w:sz w:val="28"/>
          <w:szCs w:val="28"/>
          <w:u w:val="single"/>
          <w:lang w:val="es-ES"/>
        </w:rPr>
        <w:t>’ -</w:t>
      </w:r>
    </w:p>
    <w:p w:rsidR="00DF7724" w:rsidRPr="00DF7724" w:rsidRDefault="00DF7724" w:rsidP="00DF7724">
      <w:pPr>
        <w:spacing w:line="276" w:lineRule="auto"/>
        <w:jc w:val="center"/>
        <w:rPr>
          <w:rFonts w:ascii="Times New Roman" w:hAnsi="Times New Roman" w:cs="Times New Roman"/>
          <w:sz w:val="28"/>
          <w:szCs w:val="28"/>
          <w:lang w:val="es-ES"/>
        </w:rPr>
      </w:pPr>
      <w:r w:rsidRPr="00DF7724">
        <w:rPr>
          <w:rFonts w:ascii="Times New Roman" w:hAnsi="Times New Roman" w:cs="Times New Roman"/>
          <w:b/>
          <w:i/>
          <w:sz w:val="28"/>
          <w:szCs w:val="28"/>
          <w:lang w:val="es-ES"/>
        </w:rPr>
        <w:t>EL AGAPE-DIOS NO ESTÁ CONDICIONADO POR MI AMOR</w:t>
      </w:r>
      <w:r>
        <w:rPr>
          <w:rFonts w:ascii="Times New Roman" w:hAnsi="Times New Roman" w:cs="Times New Roman"/>
          <w:b/>
          <w:i/>
          <w:sz w:val="28"/>
          <w:szCs w:val="28"/>
          <w:lang w:val="es-ES"/>
        </w:rPr>
        <w:t xml:space="preserve"> </w:t>
      </w:r>
      <w:r>
        <w:rPr>
          <w:rFonts w:ascii="Times New Roman" w:hAnsi="Times New Roman" w:cs="Times New Roman"/>
          <w:i/>
          <w:sz w:val="28"/>
          <w:szCs w:val="28"/>
          <w:lang w:val="es-ES"/>
        </w:rPr>
        <w:tab/>
      </w:r>
    </w:p>
    <w:p w:rsidR="00DF7724" w:rsidRPr="00DF7724" w:rsidRDefault="00DF7724" w:rsidP="00DF7724">
      <w:pPr>
        <w:rPr>
          <w:rFonts w:ascii="Times New Roman" w:hAnsi="Times New Roman" w:cs="Times New Roman"/>
          <w:sz w:val="28"/>
          <w:szCs w:val="28"/>
          <w:lang w:val="es-ES"/>
        </w:rPr>
      </w:pPr>
      <w:r>
        <w:rPr>
          <w:rFonts w:ascii="Times New Roman" w:hAnsi="Times New Roman" w:cs="Times New Roman"/>
          <w:b/>
          <w:sz w:val="28"/>
          <w:szCs w:val="28"/>
          <w:lang w:val="es-ES"/>
        </w:rPr>
        <w:tab/>
      </w:r>
      <w:r w:rsidRPr="00DF7724">
        <w:rPr>
          <w:rFonts w:ascii="Times New Roman" w:hAnsi="Times New Roman" w:cs="Times New Roman"/>
          <w:b/>
          <w:sz w:val="28"/>
          <w:szCs w:val="28"/>
          <w:lang w:val="es-ES"/>
        </w:rPr>
        <w:t>Seguimos en el discurso de despedi</w:t>
      </w:r>
      <w:bookmarkStart w:id="0" w:name="_GoBack"/>
      <w:bookmarkEnd w:id="0"/>
      <w:r w:rsidRPr="00DF7724">
        <w:rPr>
          <w:rFonts w:ascii="Times New Roman" w:hAnsi="Times New Roman" w:cs="Times New Roman"/>
          <w:b/>
          <w:sz w:val="28"/>
          <w:szCs w:val="28"/>
          <w:lang w:val="es-ES"/>
        </w:rPr>
        <w:t>da después de la última cena</w:t>
      </w:r>
      <w:r w:rsidRPr="00DF7724">
        <w:rPr>
          <w:rFonts w:ascii="Times New Roman" w:hAnsi="Times New Roman" w:cs="Times New Roman"/>
          <w:sz w:val="28"/>
          <w:szCs w:val="28"/>
          <w:lang w:val="es-ES"/>
        </w:rPr>
        <w:t xml:space="preserve">. El tema del domingo pasado era el amor manifestado en la entrega. Terminábamos diciendo que ese amor era la consecuencia de una experiencia interior, relación con lo más profundo de mí mismo, que es Dios. </w:t>
      </w:r>
      <w:r w:rsidRPr="00DF7724">
        <w:rPr>
          <w:rFonts w:ascii="Times New Roman" w:hAnsi="Times New Roman" w:cs="Times New Roman"/>
          <w:b/>
          <w:sz w:val="28"/>
          <w:szCs w:val="28"/>
          <w:lang w:val="es-ES"/>
        </w:rPr>
        <w:t>Hoy nos habla el evangelio de lo que significa esa vivencia íntima.</w:t>
      </w:r>
      <w:r w:rsidRPr="00DF7724">
        <w:rPr>
          <w:rFonts w:ascii="Times New Roman" w:hAnsi="Times New Roman" w:cs="Times New Roman"/>
          <w:sz w:val="28"/>
          <w:szCs w:val="28"/>
          <w:lang w:val="es-ES"/>
        </w:rPr>
        <w:t xml:space="preserve"> La Realidad que soy es mi verdadero ser. El verdadero Dios no es un ser separado que está en alguna parte de la estratosfera sino el fundamento de mi ser y de cada uno de los seres del universo.</w:t>
      </w:r>
    </w:p>
    <w:p w:rsidR="00DF7724" w:rsidRPr="00DF7724" w:rsidRDefault="00DF7724" w:rsidP="00DF7724">
      <w:pPr>
        <w:rPr>
          <w:rFonts w:ascii="Times New Roman" w:hAnsi="Times New Roman" w:cs="Times New Roman"/>
          <w:sz w:val="28"/>
          <w:szCs w:val="28"/>
          <w:lang w:val="es-ES"/>
        </w:rPr>
      </w:pPr>
      <w:r>
        <w:rPr>
          <w:rFonts w:ascii="Times New Roman" w:hAnsi="Times New Roman" w:cs="Times New Roman"/>
          <w:sz w:val="28"/>
          <w:szCs w:val="28"/>
          <w:lang w:val="es-ES"/>
        </w:rPr>
        <w:tab/>
      </w:r>
      <w:r w:rsidRPr="00DF7724">
        <w:rPr>
          <w:rFonts w:ascii="Times New Roman" w:hAnsi="Times New Roman" w:cs="Times New Roman"/>
          <w:b/>
          <w:sz w:val="28"/>
          <w:szCs w:val="28"/>
          <w:lang w:val="es-ES"/>
        </w:rPr>
        <w:t>En estos siete versículos podemos descubrir las dificultades que encontraron para expresar la experiencia interior</w:t>
      </w:r>
      <w:r w:rsidRPr="00DF7724">
        <w:rPr>
          <w:rFonts w:ascii="Times New Roman" w:hAnsi="Times New Roman" w:cs="Times New Roman"/>
          <w:sz w:val="28"/>
          <w:szCs w:val="28"/>
          <w:lang w:val="es-ES"/>
        </w:rPr>
        <w:t>. Por cada afirmación que hemos leído hoy, encontramos en el evangelio otra que dice exactamente lo contrario. Es la prueba de que las expresiones sobre Dios no se pueden entender al pie de la letra. Necesitan interpretación porque nuestros conceptos no son adecuados para expresar las realidades trascendentes. En este orden puede ser verdad una afirmación y la contraria. El dedo y la flecha pueden apuntar los dos a la luna.</w:t>
      </w:r>
    </w:p>
    <w:p w:rsidR="00DF7724" w:rsidRPr="00DF7724" w:rsidRDefault="00DF7724" w:rsidP="00DF7724">
      <w:pPr>
        <w:rPr>
          <w:rFonts w:ascii="Times New Roman" w:hAnsi="Times New Roman" w:cs="Times New Roman"/>
          <w:sz w:val="28"/>
          <w:szCs w:val="28"/>
          <w:lang w:val="es-ES"/>
        </w:rPr>
      </w:pPr>
      <w:r>
        <w:rPr>
          <w:rFonts w:ascii="Times New Roman" w:hAnsi="Times New Roman" w:cs="Times New Roman"/>
          <w:sz w:val="28"/>
          <w:szCs w:val="28"/>
          <w:lang w:val="es-ES"/>
        </w:rPr>
        <w:tab/>
      </w:r>
      <w:r w:rsidRPr="00DF7724">
        <w:rPr>
          <w:rFonts w:ascii="Times New Roman" w:hAnsi="Times New Roman" w:cs="Times New Roman"/>
          <w:b/>
          <w:sz w:val="28"/>
          <w:szCs w:val="28"/>
          <w:lang w:val="es-ES"/>
        </w:rPr>
        <w:t>Dos versículos antes acaba de decir: el que cumple mis palabras ese me ama. Aquí dice: el que me ama cumplirá mi palabra</w:t>
      </w:r>
      <w:r w:rsidRPr="00DF7724">
        <w:rPr>
          <w:rFonts w:ascii="Times New Roman" w:hAnsi="Times New Roman" w:cs="Times New Roman"/>
          <w:sz w:val="28"/>
          <w:szCs w:val="28"/>
          <w:lang w:val="es-ES"/>
        </w:rPr>
        <w:t xml:space="preserve">. En </w:t>
      </w:r>
      <w:proofErr w:type="spellStart"/>
      <w:r w:rsidRPr="00DF7724">
        <w:rPr>
          <w:rFonts w:ascii="Times New Roman" w:hAnsi="Times New Roman" w:cs="Times New Roman"/>
          <w:sz w:val="28"/>
          <w:szCs w:val="28"/>
          <w:lang w:val="es-ES"/>
        </w:rPr>
        <w:t>Jn</w:t>
      </w:r>
      <w:proofErr w:type="spellEnd"/>
      <w:r w:rsidRPr="00DF7724">
        <w:rPr>
          <w:rFonts w:ascii="Times New Roman" w:hAnsi="Times New Roman" w:cs="Times New Roman"/>
          <w:sz w:val="28"/>
          <w:szCs w:val="28"/>
          <w:lang w:val="es-ES"/>
        </w:rPr>
        <w:t xml:space="preserve"> 15,9 dice: Como el Padre me ha amado así os he amado. Aquí dice: “si alguno me ama le amará mi Padre y le amaré yo. ¿Está su amor condicionado a nuestro amor? Jesús había dicho que iba a prepararles sitio para después llevarles con él (14.2). Ahora dice que el Padre y él vendrán al interior de cada uno. ¿Puede Dios, y Jesús, localizarse en un lugar determinado? En (16,7) os conviene que me vaya, si no el Espíritu no vendrá a vosotros, pero si me voy os lo enviaré. Aquí: el Padre os lo enviará.</w:t>
      </w:r>
    </w:p>
    <w:p w:rsidR="00DF7724" w:rsidRPr="00DF7724" w:rsidRDefault="00DF7724" w:rsidP="00DF7724">
      <w:pPr>
        <w:rPr>
          <w:rFonts w:ascii="Times New Roman" w:hAnsi="Times New Roman" w:cs="Times New Roman"/>
          <w:sz w:val="28"/>
          <w:szCs w:val="28"/>
          <w:lang w:val="es-ES"/>
        </w:rPr>
      </w:pPr>
      <w:r>
        <w:rPr>
          <w:rFonts w:ascii="Times New Roman" w:hAnsi="Times New Roman" w:cs="Times New Roman"/>
          <w:sz w:val="28"/>
          <w:szCs w:val="28"/>
          <w:lang w:val="es-ES"/>
        </w:rPr>
        <w:tab/>
      </w:r>
      <w:r w:rsidRPr="00DF7724">
        <w:rPr>
          <w:rFonts w:ascii="Times New Roman" w:hAnsi="Times New Roman" w:cs="Times New Roman"/>
          <w:b/>
          <w:sz w:val="28"/>
          <w:szCs w:val="28"/>
          <w:lang w:val="es-ES"/>
        </w:rPr>
        <w:t>Les había advertido: no he venido a traer paz sino división y “como me persiguieron a mí, os perseguirán a vosotros” (</w:t>
      </w:r>
      <w:proofErr w:type="spellStart"/>
      <w:r w:rsidRPr="00DF7724">
        <w:rPr>
          <w:rFonts w:ascii="Times New Roman" w:hAnsi="Times New Roman" w:cs="Times New Roman"/>
          <w:b/>
          <w:sz w:val="28"/>
          <w:szCs w:val="28"/>
          <w:lang w:val="es-ES"/>
        </w:rPr>
        <w:t>Jn</w:t>
      </w:r>
      <w:proofErr w:type="spellEnd"/>
      <w:r w:rsidRPr="00DF7724">
        <w:rPr>
          <w:rFonts w:ascii="Times New Roman" w:hAnsi="Times New Roman" w:cs="Times New Roman"/>
          <w:b/>
          <w:sz w:val="28"/>
          <w:szCs w:val="28"/>
          <w:lang w:val="es-ES"/>
        </w:rPr>
        <w:t xml:space="preserve"> 16,2). Ahora nos dice: </w:t>
      </w:r>
      <w:r w:rsidRPr="00DF7724">
        <w:rPr>
          <w:rFonts w:ascii="Times New Roman" w:hAnsi="Times New Roman" w:cs="Times New Roman"/>
          <w:b/>
          <w:i/>
          <w:sz w:val="28"/>
          <w:szCs w:val="28"/>
          <w:lang w:val="es-ES"/>
        </w:rPr>
        <w:t>“la paz os dejo, mi paz os doy”</w:t>
      </w:r>
      <w:r w:rsidRPr="00DF7724">
        <w:rPr>
          <w:rFonts w:ascii="Times New Roman" w:hAnsi="Times New Roman" w:cs="Times New Roman"/>
          <w:b/>
          <w:sz w:val="28"/>
          <w:szCs w:val="28"/>
          <w:lang w:val="es-ES"/>
        </w:rPr>
        <w:t>.</w:t>
      </w:r>
      <w:r w:rsidRPr="00DF7724">
        <w:rPr>
          <w:rFonts w:ascii="Times New Roman" w:hAnsi="Times New Roman" w:cs="Times New Roman"/>
          <w:sz w:val="28"/>
          <w:szCs w:val="28"/>
          <w:lang w:val="es-ES"/>
        </w:rPr>
        <w:t xml:space="preserve"> Nos había dicho: yo y el Padre somos uno (10,30). Quien me ve a mí ve a mi Padre (14,9). Ahora nos dice: El Padre es más que yo. ¿Pueden armonizarse estas dos expresiones? Unos versículos antes les había dicho: No os dejaré huérfanos, volveré para estar con vosotros (14,18). Y ahora Jesús dice que el Padre mandará el Espíritu en su lugar. Digerir estas aparentes contradicciones es una de las claves para entender la experiencia pascual.</w:t>
      </w:r>
    </w:p>
    <w:p w:rsidR="00DF7724" w:rsidRPr="00DF7724" w:rsidRDefault="00DF7724" w:rsidP="00DF7724">
      <w:pPr>
        <w:rPr>
          <w:rFonts w:ascii="Times New Roman" w:hAnsi="Times New Roman" w:cs="Times New Roman"/>
          <w:sz w:val="28"/>
          <w:szCs w:val="28"/>
          <w:lang w:val="es-ES"/>
        </w:rPr>
      </w:pPr>
      <w:r>
        <w:rPr>
          <w:rFonts w:ascii="Times New Roman" w:hAnsi="Times New Roman" w:cs="Times New Roman"/>
          <w:sz w:val="28"/>
          <w:szCs w:val="28"/>
          <w:lang w:val="es-ES"/>
        </w:rPr>
        <w:tab/>
      </w:r>
      <w:r w:rsidRPr="00DF7724">
        <w:rPr>
          <w:rFonts w:ascii="Times New Roman" w:hAnsi="Times New Roman" w:cs="Times New Roman"/>
          <w:b/>
          <w:sz w:val="28"/>
          <w:szCs w:val="28"/>
          <w:lang w:val="es-ES"/>
        </w:rPr>
        <w:t>Insisto, una cosa es el lenguaje y otra la realidad que queremos manifestar con él</w:t>
      </w:r>
      <w:r w:rsidRPr="00DF7724">
        <w:rPr>
          <w:rFonts w:ascii="Times New Roman" w:hAnsi="Times New Roman" w:cs="Times New Roman"/>
          <w:sz w:val="28"/>
          <w:szCs w:val="28"/>
          <w:lang w:val="es-ES"/>
        </w:rPr>
        <w:t>. Dios no  tiene que venir de ninguna parte para estar en lo hondo de nuestro ser. Está ahí desde antes de existir nosotros. No existe "alguna parte" donde Dios pueda estar, fuera de mí y del resto de la creación. Dios es lo que hace posible mi existencia. Soy yo el que estoy fundamentado en Él desde el primer instante de ser. El descu</w:t>
      </w:r>
      <w:r w:rsidRPr="00DF7724">
        <w:rPr>
          <w:rFonts w:ascii="Times New Roman" w:hAnsi="Times New Roman" w:cs="Times New Roman"/>
          <w:sz w:val="28"/>
          <w:szCs w:val="28"/>
          <w:lang w:val="es-ES"/>
        </w:rPr>
        <w:softHyphen/>
        <w:t>brirlo en mí, el tomar conciencia de esa presencia, es </w:t>
      </w:r>
      <w:r w:rsidRPr="00DF7724">
        <w:rPr>
          <w:rFonts w:ascii="Times New Roman" w:hAnsi="Times New Roman" w:cs="Times New Roman"/>
          <w:b/>
          <w:bCs/>
          <w:sz w:val="28"/>
          <w:szCs w:val="28"/>
          <w:lang w:val="es-ES"/>
        </w:rPr>
        <w:t>como si </w:t>
      </w:r>
      <w:r w:rsidRPr="00DF7724">
        <w:rPr>
          <w:rFonts w:ascii="Times New Roman" w:hAnsi="Times New Roman" w:cs="Times New Roman"/>
          <w:sz w:val="28"/>
          <w:szCs w:val="28"/>
          <w:lang w:val="es-ES"/>
        </w:rPr>
        <w:t>viniera. Esta verdad es la fuente de toda religiosidad.</w:t>
      </w:r>
    </w:p>
    <w:p w:rsidR="00DF7724" w:rsidRPr="00DF7724" w:rsidRDefault="00DF7724" w:rsidP="00DF7724">
      <w:pPr>
        <w:rPr>
          <w:rFonts w:ascii="Times New Roman" w:hAnsi="Times New Roman" w:cs="Times New Roman"/>
          <w:sz w:val="28"/>
          <w:szCs w:val="28"/>
          <w:lang w:val="es-ES"/>
        </w:rPr>
      </w:pPr>
      <w:r>
        <w:rPr>
          <w:rFonts w:ascii="Times New Roman" w:hAnsi="Times New Roman" w:cs="Times New Roman"/>
          <w:sz w:val="28"/>
          <w:szCs w:val="28"/>
          <w:lang w:val="es-ES"/>
        </w:rPr>
        <w:tab/>
      </w:r>
      <w:r w:rsidRPr="00DF7724">
        <w:rPr>
          <w:rFonts w:ascii="Times New Roman" w:hAnsi="Times New Roman" w:cs="Times New Roman"/>
          <w:b/>
          <w:sz w:val="28"/>
          <w:szCs w:val="28"/>
          <w:lang w:val="es-ES"/>
        </w:rPr>
        <w:t>El hecho de que no llegue a mí desde fuera, ni a través de los sentidos, hace imposible toda reflexión racional</w:t>
      </w:r>
      <w:r w:rsidRPr="00DF7724">
        <w:rPr>
          <w:rFonts w:ascii="Times New Roman" w:hAnsi="Times New Roman" w:cs="Times New Roman"/>
          <w:sz w:val="28"/>
          <w:szCs w:val="28"/>
          <w:lang w:val="es-ES"/>
        </w:rPr>
        <w:t xml:space="preserve">. Todo intermediario, sea persona o institución, me aleja de Él más que  acercarme. En el AT, la presencia de Dios se localizaba en la tienda del encuentro o el templo. La “presencia” debía ser una característica de los tiempos mesiánicos. </w:t>
      </w:r>
      <w:r>
        <w:rPr>
          <w:rFonts w:ascii="Times New Roman" w:hAnsi="Times New Roman" w:cs="Times New Roman"/>
          <w:sz w:val="28"/>
          <w:szCs w:val="28"/>
          <w:lang w:val="es-ES"/>
        </w:rPr>
        <w:lastRenderedPageBreak/>
        <w:tab/>
      </w:r>
      <w:r w:rsidRPr="00DF7724">
        <w:rPr>
          <w:rFonts w:ascii="Times New Roman" w:hAnsi="Times New Roman" w:cs="Times New Roman"/>
          <w:b/>
          <w:sz w:val="28"/>
          <w:szCs w:val="28"/>
          <w:lang w:val="es-ES"/>
        </w:rPr>
        <w:t>Desde Jesús, el lugar de la presencia de Dios es el hombre</w:t>
      </w:r>
      <w:r w:rsidRPr="00DF7724">
        <w:rPr>
          <w:rFonts w:ascii="Times New Roman" w:hAnsi="Times New Roman" w:cs="Times New Roman"/>
          <w:sz w:val="28"/>
          <w:szCs w:val="28"/>
          <w:lang w:val="es-ES"/>
        </w:rPr>
        <w:t>. Dentro de ti lo tienes que experimentar. Será más fácil de comprender si superas la idea de Dios como una entidad separada e inaccesible.</w:t>
      </w:r>
    </w:p>
    <w:p w:rsidR="00DF7724" w:rsidRPr="00DF7724" w:rsidRDefault="00DF7724" w:rsidP="00DF7724">
      <w:pPr>
        <w:rPr>
          <w:rFonts w:ascii="Times New Roman" w:hAnsi="Times New Roman" w:cs="Times New Roman"/>
          <w:sz w:val="28"/>
          <w:szCs w:val="28"/>
          <w:lang w:val="es-ES"/>
        </w:rPr>
      </w:pPr>
      <w:r>
        <w:rPr>
          <w:rFonts w:ascii="Times New Roman" w:hAnsi="Times New Roman" w:cs="Times New Roman"/>
          <w:sz w:val="28"/>
          <w:szCs w:val="28"/>
          <w:lang w:val="es-ES"/>
        </w:rPr>
        <w:tab/>
      </w:r>
      <w:r w:rsidRPr="00DF7724">
        <w:rPr>
          <w:rFonts w:ascii="Times New Roman" w:hAnsi="Times New Roman" w:cs="Times New Roman"/>
          <w:b/>
          <w:sz w:val="28"/>
          <w:szCs w:val="28"/>
          <w:lang w:val="es-ES"/>
        </w:rPr>
        <w:t xml:space="preserve">El Espíritu es el garante de esa presencia dinámica: </w:t>
      </w:r>
      <w:r w:rsidRPr="00DF7724">
        <w:rPr>
          <w:rFonts w:ascii="Times New Roman" w:hAnsi="Times New Roman" w:cs="Times New Roman"/>
          <w:b/>
          <w:i/>
          <w:sz w:val="28"/>
          <w:szCs w:val="28"/>
          <w:lang w:val="es-ES"/>
        </w:rPr>
        <w:t>“os irá enseñando todo”.</w:t>
      </w:r>
      <w:r w:rsidRPr="00DF7724">
        <w:rPr>
          <w:rFonts w:ascii="Times New Roman" w:hAnsi="Times New Roman" w:cs="Times New Roman"/>
          <w:sz w:val="28"/>
          <w:szCs w:val="28"/>
          <w:lang w:val="es-ES"/>
        </w:rPr>
        <w:t xml:space="preserve"> Por cinco veces en este discurso de despedida, hace Jesús referencia al Espíritu. No se trata de la tercera persona de la Trinidad, sino de la divinidad como fuerza (</w:t>
      </w:r>
      <w:proofErr w:type="spellStart"/>
      <w:r w:rsidRPr="00DF7724">
        <w:rPr>
          <w:rFonts w:ascii="Times New Roman" w:hAnsi="Times New Roman" w:cs="Times New Roman"/>
          <w:sz w:val="28"/>
          <w:szCs w:val="28"/>
          <w:lang w:val="es-ES"/>
        </w:rPr>
        <w:t>Ruaj</w:t>
      </w:r>
      <w:proofErr w:type="spellEnd"/>
      <w:r w:rsidRPr="00DF7724">
        <w:rPr>
          <w:rFonts w:ascii="Times New Roman" w:hAnsi="Times New Roman" w:cs="Times New Roman"/>
          <w:sz w:val="28"/>
          <w:szCs w:val="28"/>
          <w:lang w:val="es-ES"/>
        </w:rPr>
        <w:t>), como Vida, como sabiduría que todo lo explica. “Santo” significa separado; pero no separado de Dios, sino separado de las actitudes del mundo. Si esa Fuerza de Dios no nos separa del mundo, entendido como lugar de enfrentamiento y opresión, nunca podremos comprender el amor.</w:t>
      </w:r>
    </w:p>
    <w:p w:rsidR="00DF7724" w:rsidRPr="00DF7724" w:rsidRDefault="00DF7724" w:rsidP="00DF7724">
      <w:pPr>
        <w:rPr>
          <w:rFonts w:ascii="Times New Roman" w:hAnsi="Times New Roman" w:cs="Times New Roman"/>
          <w:sz w:val="28"/>
          <w:szCs w:val="28"/>
          <w:lang w:val="es-ES"/>
        </w:rPr>
      </w:pPr>
      <w:r>
        <w:rPr>
          <w:rFonts w:ascii="Times New Roman" w:hAnsi="Times New Roman" w:cs="Times New Roman"/>
          <w:sz w:val="28"/>
          <w:szCs w:val="28"/>
          <w:lang w:val="es-ES"/>
        </w:rPr>
        <w:tab/>
      </w:r>
      <w:r w:rsidRPr="00DF7724">
        <w:rPr>
          <w:rFonts w:ascii="Times New Roman" w:hAnsi="Times New Roman" w:cs="Times New Roman"/>
          <w:b/>
          <w:i/>
          <w:sz w:val="28"/>
          <w:szCs w:val="28"/>
          <w:lang w:val="es-ES"/>
        </w:rPr>
        <w:t>"Os conviene que yo me vaya, porque si no, el Espíritu no vendrá a vosotros."</w:t>
      </w:r>
      <w:r w:rsidRPr="00DF7724">
        <w:rPr>
          <w:rFonts w:ascii="Times New Roman" w:hAnsi="Times New Roman" w:cs="Times New Roman"/>
          <w:sz w:val="28"/>
          <w:szCs w:val="28"/>
          <w:lang w:val="es-ES"/>
        </w:rPr>
        <w:t xml:space="preserve"> Ni el mismo Jesús con sus palabras y acciones fue capaz de llevar a los apóstoles hasta la experiencia de Dios. Mientras estaba con ellos vivían apegados a sus manifestaciones humanas. Todo muy bonito, pero que les impedía descubrir la verdadera identidad de Jesús. Al no ver a Dios en Jesús, tampoco descubrieron la realidad de Dios dentro de ellos. Cuando desapare</w:t>
      </w:r>
      <w:r w:rsidRPr="00DF7724">
        <w:rPr>
          <w:rFonts w:ascii="Times New Roman" w:hAnsi="Times New Roman" w:cs="Times New Roman"/>
          <w:sz w:val="28"/>
          <w:szCs w:val="28"/>
          <w:lang w:val="es-ES"/>
        </w:rPr>
        <w:softHyphen/>
        <w:t>ció, se vieron obligados a buscar dentro de ellos, y allí encontraron lo que no podían descubrir fuera.</w:t>
      </w:r>
    </w:p>
    <w:p w:rsidR="00DF7724" w:rsidRPr="00DF7724" w:rsidRDefault="00DF7724" w:rsidP="00DF7724">
      <w:pPr>
        <w:rPr>
          <w:rFonts w:ascii="Times New Roman" w:hAnsi="Times New Roman" w:cs="Times New Roman"/>
          <w:sz w:val="28"/>
          <w:szCs w:val="28"/>
          <w:lang w:val="es-ES"/>
        </w:rPr>
      </w:pPr>
      <w:r>
        <w:rPr>
          <w:rFonts w:ascii="Times New Roman" w:hAnsi="Times New Roman" w:cs="Times New Roman"/>
          <w:sz w:val="28"/>
          <w:szCs w:val="28"/>
          <w:lang w:val="es-ES"/>
        </w:rPr>
        <w:tab/>
      </w:r>
      <w:r w:rsidRPr="00DF7724">
        <w:rPr>
          <w:rFonts w:ascii="Times New Roman" w:hAnsi="Times New Roman" w:cs="Times New Roman"/>
          <w:b/>
          <w:sz w:val="28"/>
          <w:szCs w:val="28"/>
          <w:lang w:val="es-ES"/>
        </w:rPr>
        <w:t>El Espíritu no añadirá nada nuevo. Solo aclarará lo que Jesús ya enseñó.</w:t>
      </w:r>
      <w:r w:rsidRPr="00DF7724">
        <w:rPr>
          <w:rFonts w:ascii="Times New Roman" w:hAnsi="Times New Roman" w:cs="Times New Roman"/>
          <w:sz w:val="28"/>
          <w:szCs w:val="28"/>
          <w:lang w:val="es-ES"/>
        </w:rPr>
        <w:t xml:space="preserve"> Las enseñanzas de Jesús y las del Espíritu son las mismas, solo hay una diferencia. Con Jesús, la Verdad viene a ellos de fuera. El Espíritu las suscita dentro de cada uno como vivencia irrefutable. Esto explica tantas conclusiones equivocadas de los discípulos durante la vida de Jesús. Las palabras (aunque sean las de Jesús) y los razonamientos no pueden llevar a la comprensión. El Espíritu les llevará a experimentar dentro de ellos la misma realidad que Jesús quería explicar. Entonces no necesitarán argumentos, sino que lo verán claramente.</w:t>
      </w:r>
    </w:p>
    <w:p w:rsidR="00DF7724" w:rsidRPr="00DF7724" w:rsidRDefault="00DF7724" w:rsidP="00DF7724">
      <w:pPr>
        <w:rPr>
          <w:rFonts w:ascii="Times New Roman" w:hAnsi="Times New Roman" w:cs="Times New Roman"/>
          <w:sz w:val="28"/>
          <w:szCs w:val="28"/>
          <w:lang w:val="es-ES"/>
        </w:rPr>
      </w:pPr>
      <w:r>
        <w:rPr>
          <w:rFonts w:ascii="Times New Roman" w:hAnsi="Times New Roman" w:cs="Times New Roman"/>
          <w:b/>
          <w:sz w:val="28"/>
          <w:szCs w:val="28"/>
          <w:lang w:val="es-ES"/>
        </w:rPr>
        <w:tab/>
      </w:r>
      <w:r w:rsidRPr="00DF7724">
        <w:rPr>
          <w:rFonts w:ascii="Times New Roman" w:hAnsi="Times New Roman" w:cs="Times New Roman"/>
          <w:b/>
          <w:sz w:val="28"/>
          <w:szCs w:val="28"/>
          <w:lang w:val="es-ES"/>
        </w:rPr>
        <w:t>Shalom (paz) era el saludo ordinario entre los semitas. No solo al despedirse, sino al encontrarse</w:t>
      </w:r>
      <w:r w:rsidRPr="00DF7724">
        <w:rPr>
          <w:rFonts w:ascii="Times New Roman" w:hAnsi="Times New Roman" w:cs="Times New Roman"/>
          <w:sz w:val="28"/>
          <w:szCs w:val="28"/>
          <w:lang w:val="es-ES"/>
        </w:rPr>
        <w:t>. Ya el “</w:t>
      </w:r>
      <w:proofErr w:type="spellStart"/>
      <w:r w:rsidRPr="00DF7724">
        <w:rPr>
          <w:rFonts w:ascii="Times New Roman" w:hAnsi="Times New Roman" w:cs="Times New Roman"/>
          <w:sz w:val="28"/>
          <w:szCs w:val="28"/>
          <w:lang w:val="es-ES"/>
        </w:rPr>
        <w:t>shalom</w:t>
      </w:r>
      <w:proofErr w:type="spellEnd"/>
      <w:r w:rsidRPr="00DF7724">
        <w:rPr>
          <w:rFonts w:ascii="Times New Roman" w:hAnsi="Times New Roman" w:cs="Times New Roman"/>
          <w:sz w:val="28"/>
          <w:szCs w:val="28"/>
          <w:lang w:val="es-ES"/>
        </w:rPr>
        <w:t xml:space="preserve">” Judío era mucho más rico que nuestro concepto de paz, pero es que el evangelio de </w:t>
      </w:r>
      <w:proofErr w:type="spellStart"/>
      <w:r w:rsidRPr="00DF7724">
        <w:rPr>
          <w:rFonts w:ascii="Times New Roman" w:hAnsi="Times New Roman" w:cs="Times New Roman"/>
          <w:sz w:val="28"/>
          <w:szCs w:val="28"/>
          <w:lang w:val="es-ES"/>
        </w:rPr>
        <w:t>Jn</w:t>
      </w:r>
      <w:proofErr w:type="spellEnd"/>
      <w:r w:rsidRPr="00DF7724">
        <w:rPr>
          <w:rFonts w:ascii="Times New Roman" w:hAnsi="Times New Roman" w:cs="Times New Roman"/>
          <w:sz w:val="28"/>
          <w:szCs w:val="28"/>
          <w:lang w:val="es-ES"/>
        </w:rPr>
        <w:t xml:space="preserve"> hace hincapié en un “plus” de significado sobre el ya rico significado judío. La paz de la que habla Jesús tiene su origen en el interior de cada uno. Es la armonía total, no solo dentro de cada persona, sino con los demás y con la creación entera. Sería el fruto primero de unas relaciones auténticas. Sería la consecuencia del amor que es Dios en nosotros, descubierto y vivido. La paz no se puede buscar directamente. Es fruto del amor.</w:t>
      </w:r>
    </w:p>
    <w:p w:rsidR="00DF7724" w:rsidRPr="00DF7724" w:rsidRDefault="00DF7724" w:rsidP="00DF7724">
      <w:pPr>
        <w:rPr>
          <w:rFonts w:ascii="Times New Roman" w:hAnsi="Times New Roman" w:cs="Times New Roman"/>
          <w:sz w:val="28"/>
          <w:szCs w:val="28"/>
          <w:lang w:val="es-ES"/>
        </w:rPr>
      </w:pPr>
      <w:r>
        <w:rPr>
          <w:rFonts w:ascii="Times New Roman" w:hAnsi="Times New Roman" w:cs="Times New Roman"/>
          <w:b/>
          <w:sz w:val="28"/>
          <w:szCs w:val="28"/>
          <w:lang w:val="es-ES"/>
        </w:rPr>
        <w:tab/>
      </w:r>
      <w:r w:rsidRPr="00DF7724">
        <w:rPr>
          <w:rFonts w:ascii="Times New Roman" w:hAnsi="Times New Roman" w:cs="Times New Roman"/>
          <w:b/>
          <w:sz w:val="28"/>
          <w:szCs w:val="28"/>
          <w:lang w:val="es-ES"/>
        </w:rPr>
        <w:t>Deben alegrarse de que se vaya porque ir al Padre, aunque sea a través de la muerte, no es ninguna tragedia</w:t>
      </w:r>
      <w:r w:rsidRPr="00DF7724">
        <w:rPr>
          <w:rFonts w:ascii="Times New Roman" w:hAnsi="Times New Roman" w:cs="Times New Roman"/>
          <w:sz w:val="28"/>
          <w:szCs w:val="28"/>
          <w:lang w:val="es-ES"/>
        </w:rPr>
        <w:t>. Será la manifestación suprema del amor, será la verdadera victoria sobre el mundo y la muerte. El Padre es mayor que él porque es el origen. Todo lo que posee Jesús procede de Él. No habla de una entidad separada, sería una herejía. Para el evangelista, Jesús es un ser humano a pesar de su preexistencia: “Tomó la condición de esclavo, pasó por uno de tantos”. Dios se manifiesta en lo humano, pero Dios no es lo que se ve en Jesús.</w:t>
      </w:r>
    </w:p>
    <w:p w:rsidR="00DF7724" w:rsidRPr="00DF7724" w:rsidRDefault="00DF7724" w:rsidP="00DF7724">
      <w:pPr>
        <w:rPr>
          <w:rFonts w:ascii="Times New Roman" w:hAnsi="Times New Roman" w:cs="Times New Roman"/>
          <w:sz w:val="28"/>
          <w:szCs w:val="28"/>
          <w:lang w:val="es-ES"/>
        </w:rPr>
      </w:pPr>
      <w:r w:rsidRPr="00DF7724">
        <w:rPr>
          <w:rFonts w:ascii="Times New Roman" w:hAnsi="Times New Roman" w:cs="Times New Roman"/>
          <w:b/>
          <w:sz w:val="28"/>
          <w:szCs w:val="28"/>
          <w:lang w:val="es-ES"/>
        </w:rPr>
        <w:tab/>
        <w:t>Dios se revela y se vela en la humanidad de Jesús.</w:t>
      </w:r>
      <w:r w:rsidRPr="00DF7724">
        <w:rPr>
          <w:rFonts w:ascii="Times New Roman" w:hAnsi="Times New Roman" w:cs="Times New Roman"/>
          <w:sz w:val="28"/>
          <w:szCs w:val="28"/>
          <w:lang w:val="es-ES"/>
        </w:rPr>
        <w:t xml:space="preserve"> La presencia de Dios en él no es demostrable. Está en el hombre sin añadir nada; Dios es siempre un Dios escondido. "Toda religión que no afirme que Dios está oculto, no es verdadera" (Pascal). El sufí lo dejó bien </w:t>
      </w:r>
      <w:r w:rsidRPr="00DF7724">
        <w:rPr>
          <w:rFonts w:ascii="Times New Roman" w:hAnsi="Times New Roman" w:cs="Times New Roman"/>
          <w:sz w:val="28"/>
          <w:szCs w:val="28"/>
          <w:lang w:val="es-ES"/>
        </w:rPr>
        <w:lastRenderedPageBreak/>
        <w:t>claro: Calle mi labio carnal, / habla en mi interior la calma / voz sonora de mi alma / que es el alma de otra alma  / eterna y universal. /  ¿Dónde tu rostro reposa  / alma que a mi alma das vida? /  Nacen sin cesar las cosas, / mil y mil veces ansiosas /de ver tu faz escondida.</w:t>
      </w:r>
    </w:p>
    <w:p w:rsidR="00DF7724" w:rsidRPr="00DF7724" w:rsidRDefault="00DF7724" w:rsidP="00DF7724">
      <w:pPr>
        <w:rPr>
          <w:rFonts w:ascii="Times New Roman" w:hAnsi="Times New Roman" w:cs="Times New Roman"/>
          <w:sz w:val="28"/>
          <w:szCs w:val="28"/>
          <w:lang w:val="es-ES"/>
        </w:rPr>
      </w:pPr>
      <w:r>
        <w:rPr>
          <w:rFonts w:ascii="Times New Roman" w:hAnsi="Times New Roman" w:cs="Times New Roman"/>
          <w:sz w:val="28"/>
          <w:szCs w:val="28"/>
          <w:lang w:val="es-ES"/>
        </w:rPr>
        <w:tab/>
      </w:r>
      <w:r w:rsidRPr="00DF7724">
        <w:rPr>
          <w:rFonts w:ascii="Times New Roman" w:hAnsi="Times New Roman" w:cs="Times New Roman"/>
          <w:b/>
          <w:sz w:val="28"/>
          <w:szCs w:val="28"/>
          <w:lang w:val="es-ES"/>
        </w:rPr>
        <w:t>En toda la Biblia existe una tensión entre la trascendencia y la inmanencia de Dios</w:t>
      </w:r>
      <w:r w:rsidRPr="00DF7724">
        <w:rPr>
          <w:rFonts w:ascii="Times New Roman" w:hAnsi="Times New Roman" w:cs="Times New Roman"/>
          <w:sz w:val="28"/>
          <w:szCs w:val="28"/>
          <w:lang w:val="es-ES"/>
        </w:rPr>
        <w:t>. El hombre no puede ver a Dios sin morir. No puede ser represen</w:t>
      </w:r>
      <w:r w:rsidRPr="00DF7724">
        <w:rPr>
          <w:rFonts w:ascii="Times New Roman" w:hAnsi="Times New Roman" w:cs="Times New Roman"/>
          <w:sz w:val="28"/>
          <w:szCs w:val="28"/>
          <w:lang w:val="es-ES"/>
        </w:rPr>
        <w:softHyphen/>
        <w:t>tado por ninguna imagen. No puede ser nombrado. Pero a la vez, se presenta como compasivo, como pastor de su pueblo, como esposo, como madre que no puede olvidarse del fruto de su vientre. En el NT, se acentúa el intento de acercar a Dios al hombre. Los conceptos de "Mesías", "Siervo", "Hijo de hombre", "Palabra", "Espíri</w:t>
      </w:r>
      <w:r w:rsidRPr="00DF7724">
        <w:rPr>
          <w:rFonts w:ascii="Times New Roman" w:hAnsi="Times New Roman" w:cs="Times New Roman"/>
          <w:sz w:val="28"/>
          <w:szCs w:val="28"/>
          <w:lang w:val="es-ES"/>
        </w:rPr>
        <w:softHyphen/>
        <w:t>tu", "Sabiduría", incluso "Padre", son ejemplos de ese intento.</w:t>
      </w:r>
    </w:p>
    <w:p w:rsidR="00DF7724" w:rsidRPr="00DF7724" w:rsidRDefault="00DF7724" w:rsidP="00DF7724">
      <w:pPr>
        <w:rPr>
          <w:rFonts w:ascii="Times New Roman" w:hAnsi="Times New Roman" w:cs="Times New Roman"/>
          <w:sz w:val="28"/>
          <w:szCs w:val="28"/>
          <w:lang w:val="es-ES"/>
        </w:rPr>
      </w:pPr>
      <w:r w:rsidRPr="00DF7724">
        <w:rPr>
          <w:rFonts w:ascii="Times New Roman" w:hAnsi="Times New Roman" w:cs="Times New Roman"/>
          <w:sz w:val="28"/>
          <w:szCs w:val="28"/>
          <w:lang w:val="es-ES"/>
        </w:rPr>
        <w:t> </w:t>
      </w:r>
    </w:p>
    <w:p w:rsidR="00DF7724" w:rsidRPr="00DF7724" w:rsidRDefault="00DF7724" w:rsidP="00DF7724">
      <w:pPr>
        <w:rPr>
          <w:rFonts w:ascii="Times New Roman" w:hAnsi="Times New Roman" w:cs="Times New Roman"/>
          <w:sz w:val="28"/>
          <w:szCs w:val="28"/>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sidRPr="00DF7724">
        <w:rPr>
          <w:rFonts w:ascii="Times New Roman" w:hAnsi="Times New Roman" w:cs="Times New Roman"/>
          <w:b/>
          <w:bCs/>
          <w:sz w:val="28"/>
          <w:szCs w:val="28"/>
          <w:lang w:val="es-ES"/>
        </w:rPr>
        <w:t>Fray Marcos</w:t>
      </w:r>
    </w:p>
    <w:p w:rsidR="0060772B" w:rsidRDefault="0060772B"/>
    <w:sectPr w:rsidR="0060772B" w:rsidSect="00DF77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1264E"/>
    <w:multiLevelType w:val="multilevel"/>
    <w:tmpl w:val="65EE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4E53B7"/>
    <w:multiLevelType w:val="multilevel"/>
    <w:tmpl w:val="90D8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724"/>
    <w:rsid w:val="0060772B"/>
    <w:rsid w:val="00DF77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B39C6-384B-4B0E-BDB8-82E5A562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77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180">
      <w:bodyDiv w:val="1"/>
      <w:marLeft w:val="0"/>
      <w:marRight w:val="0"/>
      <w:marTop w:val="0"/>
      <w:marBottom w:val="0"/>
      <w:divBdr>
        <w:top w:val="none" w:sz="0" w:space="0" w:color="auto"/>
        <w:left w:val="none" w:sz="0" w:space="0" w:color="auto"/>
        <w:bottom w:val="none" w:sz="0" w:space="0" w:color="auto"/>
        <w:right w:val="none" w:sz="0" w:space="0" w:color="auto"/>
      </w:divBdr>
      <w:divsChild>
        <w:div w:id="435566351">
          <w:marLeft w:val="0"/>
          <w:marRight w:val="0"/>
          <w:marTop w:val="240"/>
          <w:marBottom w:val="0"/>
          <w:divBdr>
            <w:top w:val="none" w:sz="0" w:space="0" w:color="auto"/>
            <w:left w:val="none" w:sz="0" w:space="0" w:color="auto"/>
            <w:bottom w:val="none" w:sz="0" w:space="0" w:color="auto"/>
            <w:right w:val="none" w:sz="0" w:space="0" w:color="auto"/>
          </w:divBdr>
        </w:div>
        <w:div w:id="1822188238">
          <w:marLeft w:val="0"/>
          <w:marRight w:val="0"/>
          <w:marTop w:val="0"/>
          <w:marBottom w:val="0"/>
          <w:divBdr>
            <w:top w:val="none" w:sz="0" w:space="0" w:color="auto"/>
            <w:left w:val="none" w:sz="0" w:space="0" w:color="auto"/>
            <w:bottom w:val="none" w:sz="0" w:space="0" w:color="auto"/>
            <w:right w:val="none" w:sz="0" w:space="0" w:color="auto"/>
          </w:divBdr>
          <w:divsChild>
            <w:div w:id="1779373033">
              <w:marLeft w:val="0"/>
              <w:marRight w:val="0"/>
              <w:marTop w:val="0"/>
              <w:marBottom w:val="0"/>
              <w:divBdr>
                <w:top w:val="none" w:sz="0" w:space="0" w:color="auto"/>
                <w:left w:val="none" w:sz="0" w:space="0" w:color="auto"/>
                <w:bottom w:val="none" w:sz="0" w:space="0" w:color="auto"/>
                <w:right w:val="none" w:sz="0" w:space="0" w:color="auto"/>
              </w:divBdr>
            </w:div>
          </w:divsChild>
        </w:div>
        <w:div w:id="347416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1153</Words>
  <Characters>6342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2022-05-18T07:51:00Z</dcterms:created>
  <dcterms:modified xsi:type="dcterms:W3CDTF">2022-05-18T07:59:00Z</dcterms:modified>
</cp:coreProperties>
</file>