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49B" w:rsidRPr="0022149B" w:rsidRDefault="0022149B" w:rsidP="0022149B">
      <w:pPr>
        <w:spacing w:line="240" w:lineRule="auto"/>
        <w:jc w:val="center"/>
        <w:rPr>
          <w:rFonts w:ascii="Times New Roman" w:hAnsi="Times New Roman" w:cs="Times New Roman"/>
          <w:b/>
          <w:sz w:val="28"/>
          <w:szCs w:val="28"/>
          <w:u w:val="single"/>
          <w:lang w:val="es-ES"/>
        </w:rPr>
      </w:pPr>
      <w:r w:rsidRPr="0022149B">
        <w:rPr>
          <w:rFonts w:ascii="Times New Roman" w:hAnsi="Times New Roman" w:cs="Times New Roman"/>
          <w:b/>
          <w:sz w:val="28"/>
          <w:szCs w:val="28"/>
          <w:u w:val="single"/>
          <w:lang w:val="es-ES"/>
        </w:rPr>
        <w:t>Domingo 5º de Cuaresma  - ciclo ‘B’ -</w:t>
      </w:r>
    </w:p>
    <w:p w:rsidR="0022149B" w:rsidRPr="0022149B" w:rsidRDefault="0022149B" w:rsidP="0022149B">
      <w:pPr>
        <w:spacing w:after="0" w:line="240" w:lineRule="auto"/>
        <w:jc w:val="center"/>
        <w:rPr>
          <w:rFonts w:ascii="Times New Roman" w:hAnsi="Times New Roman" w:cs="Times New Roman"/>
          <w:b/>
          <w:i/>
          <w:sz w:val="28"/>
          <w:szCs w:val="28"/>
          <w:lang w:val="es-ES"/>
        </w:rPr>
      </w:pPr>
      <w:r w:rsidRPr="0022149B">
        <w:rPr>
          <w:rFonts w:ascii="Times New Roman" w:hAnsi="Times New Roman" w:cs="Times New Roman"/>
          <w:b/>
          <w:i/>
          <w:sz w:val="28"/>
          <w:szCs w:val="28"/>
          <w:lang w:val="es-ES"/>
        </w:rPr>
        <w:t>APROVECHA TU VIDA BIOLÓGICA</w:t>
      </w:r>
    </w:p>
    <w:p w:rsidR="0022149B" w:rsidRPr="0022149B" w:rsidRDefault="0022149B" w:rsidP="0022149B">
      <w:pPr>
        <w:spacing w:after="0" w:line="240" w:lineRule="auto"/>
        <w:jc w:val="center"/>
        <w:rPr>
          <w:rFonts w:ascii="Times New Roman" w:hAnsi="Times New Roman" w:cs="Times New Roman"/>
          <w:sz w:val="28"/>
          <w:szCs w:val="28"/>
          <w:lang w:val="es-ES"/>
        </w:rPr>
      </w:pPr>
      <w:r w:rsidRPr="0022149B">
        <w:rPr>
          <w:rFonts w:ascii="Times New Roman" w:hAnsi="Times New Roman" w:cs="Times New Roman"/>
          <w:b/>
          <w:i/>
          <w:sz w:val="28"/>
          <w:szCs w:val="28"/>
          <w:lang w:val="es-ES"/>
        </w:rPr>
        <w:t>PARA DESPLEGAR LA VERDADERA VIDA</w:t>
      </w:r>
      <w:r>
        <w:rPr>
          <w:rFonts w:ascii="Times New Roman" w:hAnsi="Times New Roman" w:cs="Times New Roman"/>
          <w:b/>
          <w:sz w:val="28"/>
          <w:szCs w:val="28"/>
          <w:lang w:val="es-ES"/>
        </w:rPr>
        <w:t xml:space="preserve">  (</w:t>
      </w:r>
      <w:proofErr w:type="spellStart"/>
      <w:r w:rsidRPr="0022149B">
        <w:rPr>
          <w:rFonts w:ascii="Times New Roman" w:hAnsi="Times New Roman" w:cs="Times New Roman"/>
          <w:b/>
          <w:bCs/>
          <w:sz w:val="28"/>
          <w:szCs w:val="28"/>
          <w:lang w:val="es-ES"/>
        </w:rPr>
        <w:t>Jn</w:t>
      </w:r>
      <w:proofErr w:type="spellEnd"/>
      <w:r w:rsidRPr="0022149B">
        <w:rPr>
          <w:rFonts w:ascii="Times New Roman" w:hAnsi="Times New Roman" w:cs="Times New Roman"/>
          <w:b/>
          <w:bCs/>
          <w:sz w:val="28"/>
          <w:szCs w:val="28"/>
          <w:lang w:val="es-ES"/>
        </w:rPr>
        <w:t xml:space="preserve"> 12, 20-33</w:t>
      </w:r>
      <w:r>
        <w:rPr>
          <w:rFonts w:ascii="Times New Roman" w:hAnsi="Times New Roman" w:cs="Times New Roman"/>
          <w:b/>
          <w:bCs/>
          <w:sz w:val="28"/>
          <w:szCs w:val="28"/>
          <w:lang w:val="es-ES"/>
        </w:rPr>
        <w:t>)</w:t>
      </w:r>
    </w:p>
    <w:p w:rsidR="0022149B" w:rsidRDefault="0022149B" w:rsidP="0022149B">
      <w:pPr>
        <w:spacing w:line="276" w:lineRule="auto"/>
        <w:rPr>
          <w:rFonts w:ascii="Times New Roman" w:hAnsi="Times New Roman" w:cs="Times New Roman"/>
          <w:sz w:val="28"/>
          <w:szCs w:val="28"/>
          <w:lang w:val="es-ES"/>
        </w:rPr>
      </w:pPr>
    </w:p>
    <w:p w:rsidR="0022149B" w:rsidRPr="0022149B" w:rsidRDefault="0022149B" w:rsidP="0022149B">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22149B">
        <w:rPr>
          <w:rFonts w:ascii="Times New Roman" w:hAnsi="Times New Roman" w:cs="Times New Roman"/>
          <w:b/>
          <w:sz w:val="28"/>
          <w:szCs w:val="28"/>
          <w:lang w:val="es-ES"/>
        </w:rPr>
        <w:t>Estamos en el c. 12. Después de la unción en Betania y de la entrada triunfal en Jerusalén</w:t>
      </w:r>
      <w:r w:rsidRPr="0022149B">
        <w:rPr>
          <w:rFonts w:ascii="Times New Roman" w:hAnsi="Times New Roman" w:cs="Times New Roman"/>
          <w:sz w:val="28"/>
          <w:szCs w:val="28"/>
          <w:lang w:val="es-ES"/>
        </w:rPr>
        <w:t xml:space="preserve">, y como respuesta a los griegos que querían verle, Juan pone en boca de Jesús un pequeño discurso que no responde ni a los griegos ni a Felipe y Andrés. Versa, como el domingo pasado, sobre la Vida pero desde otro punto de vista. Aquí la Vida solo puede ser alcanzada aceptando la muerte del falso yo. También hoy Jesús es levantado en alto, pero para atraer a todos hacia él. Los “griegos” que quieren ver a Jesús podían ser simplemente extranjeros simpatizantes del judaísmo. El mensaje de </w:t>
      </w:r>
      <w:proofErr w:type="spellStart"/>
      <w:r w:rsidRPr="0022149B">
        <w:rPr>
          <w:rFonts w:ascii="Times New Roman" w:hAnsi="Times New Roman" w:cs="Times New Roman"/>
          <w:sz w:val="28"/>
          <w:szCs w:val="28"/>
          <w:lang w:val="es-ES"/>
        </w:rPr>
        <w:t>Jn</w:t>
      </w:r>
      <w:proofErr w:type="spellEnd"/>
      <w:r w:rsidRPr="0022149B">
        <w:rPr>
          <w:rFonts w:ascii="Times New Roman" w:hAnsi="Times New Roman" w:cs="Times New Roman"/>
          <w:sz w:val="28"/>
          <w:szCs w:val="28"/>
          <w:lang w:val="es-ES"/>
        </w:rPr>
        <w:t xml:space="preserve"> es claro: Los judíos rechazan a Jesús y los p</w:t>
      </w:r>
      <w:bookmarkStart w:id="0" w:name="_GoBack"/>
      <w:bookmarkEnd w:id="0"/>
      <w:r w:rsidRPr="0022149B">
        <w:rPr>
          <w:rFonts w:ascii="Times New Roman" w:hAnsi="Times New Roman" w:cs="Times New Roman"/>
          <w:sz w:val="28"/>
          <w:szCs w:val="28"/>
          <w:lang w:val="es-ES"/>
        </w:rPr>
        <w:t>aganos le buscan.</w:t>
      </w:r>
    </w:p>
    <w:p w:rsidR="0022149B" w:rsidRPr="0022149B" w:rsidRDefault="0022149B" w:rsidP="0022149B">
      <w:pPr>
        <w:pStyle w:val="Prrafodelista"/>
        <w:numPr>
          <w:ilvl w:val="0"/>
          <w:numId w:val="3"/>
        </w:numPr>
        <w:spacing w:line="276" w:lineRule="auto"/>
        <w:rPr>
          <w:rFonts w:ascii="Times New Roman" w:hAnsi="Times New Roman" w:cs="Times New Roman"/>
          <w:sz w:val="28"/>
          <w:szCs w:val="28"/>
          <w:lang w:val="es-ES"/>
        </w:rPr>
      </w:pPr>
      <w:r w:rsidRPr="0022149B">
        <w:rPr>
          <w:rFonts w:ascii="Times New Roman" w:hAnsi="Times New Roman" w:cs="Times New Roman"/>
          <w:b/>
          <w:bCs/>
          <w:sz w:val="28"/>
          <w:szCs w:val="28"/>
          <w:lang w:val="es-ES"/>
        </w:rPr>
        <w:t>Ha llegado la hora de que se manifieste la gloria de este Hombre.</w:t>
      </w:r>
      <w:r w:rsidRPr="0022149B">
        <w:rPr>
          <w:rFonts w:ascii="Times New Roman" w:hAnsi="Times New Roman" w:cs="Times New Roman"/>
          <w:sz w:val="28"/>
          <w:szCs w:val="28"/>
          <w:lang w:val="es-ES"/>
        </w:rPr>
        <w:t xml:space="preserve"> Todo el evangelio de </w:t>
      </w:r>
      <w:proofErr w:type="spellStart"/>
      <w:r w:rsidRPr="0022149B">
        <w:rPr>
          <w:rFonts w:ascii="Times New Roman" w:hAnsi="Times New Roman" w:cs="Times New Roman"/>
          <w:sz w:val="28"/>
          <w:szCs w:val="28"/>
          <w:lang w:val="es-ES"/>
        </w:rPr>
        <w:t>Jn</w:t>
      </w:r>
      <w:proofErr w:type="spellEnd"/>
      <w:r w:rsidRPr="0022149B">
        <w:rPr>
          <w:rFonts w:ascii="Times New Roman" w:hAnsi="Times New Roman" w:cs="Times New Roman"/>
          <w:sz w:val="28"/>
          <w:szCs w:val="28"/>
          <w:lang w:val="es-ES"/>
        </w:rPr>
        <w:t xml:space="preserve"> está concentrado en la “hora”. Por tres veces se ha repetido la palabra “hora” y otras tres, aparece el adverbio “ahora”. Es el momento decisivo de la cruz, en el que se manifiesta la gloria-amor de Dios y de “este Hombre”. En su entrega total refleja lo que es Dios. Todos estamos llamados a esa plenitud humana que se manifiesta en el amor-entrega. Ahora es posible la apertura a todos. El valor fundamental del hombre no depende ni de religión ni de raza ni de cultura. Los que buscaban su salvación en el templo tienen que descubrirla ahora en “el Hombre”.</w:t>
      </w:r>
    </w:p>
    <w:p w:rsidR="0022149B" w:rsidRPr="0022149B" w:rsidRDefault="0022149B" w:rsidP="0022149B">
      <w:pPr>
        <w:pStyle w:val="Prrafodelista"/>
        <w:numPr>
          <w:ilvl w:val="0"/>
          <w:numId w:val="3"/>
        </w:numPr>
        <w:spacing w:line="276" w:lineRule="auto"/>
        <w:rPr>
          <w:rFonts w:ascii="Times New Roman" w:hAnsi="Times New Roman" w:cs="Times New Roman"/>
          <w:sz w:val="28"/>
          <w:szCs w:val="28"/>
          <w:lang w:val="es-ES"/>
        </w:rPr>
      </w:pPr>
      <w:r w:rsidRPr="0022149B">
        <w:rPr>
          <w:rFonts w:ascii="Times New Roman" w:hAnsi="Times New Roman" w:cs="Times New Roman"/>
          <w:b/>
          <w:bCs/>
          <w:sz w:val="28"/>
          <w:szCs w:val="28"/>
          <w:lang w:val="es-ES"/>
        </w:rPr>
        <w:t>Si el grano de trigo no muere, permanece él solo. </w:t>
      </w:r>
      <w:r w:rsidRPr="0022149B">
        <w:rPr>
          <w:rFonts w:ascii="Times New Roman" w:hAnsi="Times New Roman" w:cs="Times New Roman"/>
          <w:sz w:val="28"/>
          <w:szCs w:val="28"/>
          <w:lang w:val="es-ES"/>
        </w:rPr>
        <w:t xml:space="preserve">Declaración rotunda y central para </w:t>
      </w:r>
      <w:proofErr w:type="spellStart"/>
      <w:r w:rsidRPr="0022149B">
        <w:rPr>
          <w:rFonts w:ascii="Times New Roman" w:hAnsi="Times New Roman" w:cs="Times New Roman"/>
          <w:sz w:val="28"/>
          <w:szCs w:val="28"/>
          <w:lang w:val="es-ES"/>
        </w:rPr>
        <w:t>Jn</w:t>
      </w:r>
      <w:proofErr w:type="spellEnd"/>
      <w:r w:rsidRPr="0022149B">
        <w:rPr>
          <w:rFonts w:ascii="Times New Roman" w:hAnsi="Times New Roman" w:cs="Times New Roman"/>
          <w:sz w:val="28"/>
          <w:szCs w:val="28"/>
          <w:lang w:val="es-ES"/>
        </w:rPr>
        <w:t>. Dar Vida es la misión de Jesús. La Vida se comunica aceptando la muerte. La Vida es fruto del amor. El egoísmo es la cáscara que impide germinar esa vida. Amar es romper la cáscara y darse. La muerte del falso yo es la condición para que la Vida se libere. La incorporación de todos a la Vida es la tarea de Jesús y será posible gracias a su entrega hasta la muerte. El fruto no dependerá de la comunicación de un mensaje sino de la manifestación del amor total. El amor es el verdadero mensaje. El fruto-amor solo puede darse en comunidad.</w:t>
      </w:r>
    </w:p>
    <w:p w:rsidR="0022149B" w:rsidRPr="0022149B" w:rsidRDefault="0022149B" w:rsidP="0022149B">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22149B">
        <w:rPr>
          <w:rFonts w:ascii="Times New Roman" w:hAnsi="Times New Roman" w:cs="Times New Roman"/>
          <w:sz w:val="28"/>
          <w:szCs w:val="28"/>
          <w:lang w:val="es-ES"/>
        </w:rPr>
        <w:t>Hoy sabemos que el grano de trigo muere solo en apariencia. Desaparece lo accidental (la pulpa) para ser alimento de lo esencial (el embrión). En la semilla hay vida, pero está latente, esperando la oportunidad de desplegarse. Esto es muy importante a la hora de interpretar el evangelio de hoy. La vida no se pierde cuando se convierte en alimento de la verdadera Vida. La vida biológica cobra pleno sentido cuando se pone al servicio de la Vida. La vida humana llega a su plenitud cuando trasciende lo puramente natural. Lo biológico no queda anulado por lo espiritual.</w:t>
      </w:r>
    </w:p>
    <w:p w:rsidR="0022149B" w:rsidRPr="0022149B" w:rsidRDefault="0022149B" w:rsidP="0022149B">
      <w:pPr>
        <w:pStyle w:val="Prrafodelista"/>
        <w:numPr>
          <w:ilvl w:val="0"/>
          <w:numId w:val="4"/>
        </w:numPr>
        <w:spacing w:line="276" w:lineRule="auto"/>
        <w:rPr>
          <w:rFonts w:ascii="Times New Roman" w:hAnsi="Times New Roman" w:cs="Times New Roman"/>
          <w:sz w:val="28"/>
          <w:szCs w:val="28"/>
          <w:lang w:val="es-ES"/>
        </w:rPr>
      </w:pPr>
      <w:r w:rsidRPr="0022149B">
        <w:rPr>
          <w:rFonts w:ascii="Times New Roman" w:hAnsi="Times New Roman" w:cs="Times New Roman"/>
          <w:b/>
          <w:bCs/>
          <w:sz w:val="28"/>
          <w:szCs w:val="28"/>
          <w:lang w:val="es-ES"/>
        </w:rPr>
        <w:t>Tener apego a la propia vida es destruirse, </w:t>
      </w:r>
      <w:r w:rsidRPr="0022149B">
        <w:rPr>
          <w:rFonts w:ascii="Times New Roman" w:hAnsi="Times New Roman" w:cs="Times New Roman"/>
          <w:sz w:val="28"/>
          <w:szCs w:val="28"/>
          <w:lang w:val="es-ES"/>
        </w:rPr>
        <w:t>despreciar la propia vida en medio del orden es conservarse para una Vida definitiva. La traducción del griego es muy difícil. Primero habla de “</w:t>
      </w:r>
      <w:proofErr w:type="spellStart"/>
      <w:r w:rsidRPr="0022149B">
        <w:rPr>
          <w:rFonts w:ascii="Times New Roman" w:hAnsi="Times New Roman" w:cs="Times New Roman"/>
          <w:sz w:val="28"/>
          <w:szCs w:val="28"/>
          <w:lang w:val="es-ES"/>
        </w:rPr>
        <w:t>psyche</w:t>
      </w:r>
      <w:proofErr w:type="spellEnd"/>
      <w:r w:rsidRPr="0022149B">
        <w:rPr>
          <w:rFonts w:ascii="Times New Roman" w:hAnsi="Times New Roman" w:cs="Times New Roman"/>
          <w:sz w:val="28"/>
          <w:szCs w:val="28"/>
          <w:lang w:val="es-ES"/>
        </w:rPr>
        <w:t>” (vida psicológica) y al final de “</w:t>
      </w:r>
      <w:proofErr w:type="spellStart"/>
      <w:r w:rsidRPr="0022149B">
        <w:rPr>
          <w:rFonts w:ascii="Times New Roman" w:hAnsi="Times New Roman" w:cs="Times New Roman"/>
          <w:sz w:val="28"/>
          <w:szCs w:val="28"/>
          <w:lang w:val="es-ES"/>
        </w:rPr>
        <w:t>zoen</w:t>
      </w:r>
      <w:proofErr w:type="spellEnd"/>
      <w:r w:rsidRPr="0022149B">
        <w:rPr>
          <w:rFonts w:ascii="Times New Roman" w:hAnsi="Times New Roman" w:cs="Times New Roman"/>
          <w:sz w:val="28"/>
          <w:szCs w:val="28"/>
          <w:lang w:val="es-ES"/>
        </w:rPr>
        <w:t>” vida, pero al añadir “</w:t>
      </w:r>
      <w:proofErr w:type="spellStart"/>
      <w:r w:rsidRPr="0022149B">
        <w:rPr>
          <w:rFonts w:ascii="Times New Roman" w:hAnsi="Times New Roman" w:cs="Times New Roman"/>
          <w:sz w:val="28"/>
          <w:szCs w:val="28"/>
          <w:lang w:val="es-ES"/>
        </w:rPr>
        <w:t>aionion</w:t>
      </w:r>
      <w:proofErr w:type="spellEnd"/>
      <w:r w:rsidRPr="0022149B">
        <w:rPr>
          <w:rFonts w:ascii="Times New Roman" w:hAnsi="Times New Roman" w:cs="Times New Roman"/>
          <w:sz w:val="28"/>
          <w:szCs w:val="28"/>
          <w:lang w:val="es-ES"/>
        </w:rPr>
        <w:t>”, perdurable, eterna, (</w:t>
      </w:r>
      <w:proofErr w:type="spellStart"/>
      <w:r w:rsidRPr="0022149B">
        <w:rPr>
          <w:rFonts w:ascii="Times New Roman" w:hAnsi="Times New Roman" w:cs="Times New Roman"/>
          <w:sz w:val="28"/>
          <w:szCs w:val="28"/>
          <w:lang w:val="es-ES"/>
        </w:rPr>
        <w:t>vitam</w:t>
      </w:r>
      <w:proofErr w:type="spellEnd"/>
      <w:r w:rsidRPr="0022149B">
        <w:rPr>
          <w:rFonts w:ascii="Times New Roman" w:hAnsi="Times New Roman" w:cs="Times New Roman"/>
          <w:sz w:val="28"/>
          <w:szCs w:val="28"/>
          <w:lang w:val="es-ES"/>
        </w:rPr>
        <w:t xml:space="preserve"> </w:t>
      </w:r>
      <w:proofErr w:type="spellStart"/>
      <w:r w:rsidRPr="0022149B">
        <w:rPr>
          <w:rFonts w:ascii="Times New Roman" w:hAnsi="Times New Roman" w:cs="Times New Roman"/>
          <w:sz w:val="28"/>
          <w:szCs w:val="28"/>
          <w:lang w:val="es-ES"/>
        </w:rPr>
        <w:t>aeternam</w:t>
      </w:r>
      <w:proofErr w:type="spellEnd"/>
      <w:r w:rsidRPr="0022149B">
        <w:rPr>
          <w:rFonts w:ascii="Times New Roman" w:hAnsi="Times New Roman" w:cs="Times New Roman"/>
          <w:sz w:val="28"/>
          <w:szCs w:val="28"/>
          <w:lang w:val="es-ES"/>
        </w:rPr>
        <w:t xml:space="preserve">), está hablando de una vida </w:t>
      </w:r>
      <w:r w:rsidRPr="0022149B">
        <w:rPr>
          <w:rFonts w:ascii="Times New Roman" w:hAnsi="Times New Roman" w:cs="Times New Roman"/>
          <w:sz w:val="28"/>
          <w:szCs w:val="28"/>
          <w:lang w:val="es-ES"/>
        </w:rPr>
        <w:lastRenderedPageBreak/>
        <w:t>trascendente. No es un trabalenguas, está hablando de dos realidades distintas. Hoy podemos entenderlo mejor. Se trata de ganar o perder tu “ego”, falso yo, lo que crees ser o de ganar o perder tu verdadero ser, lo que hay en ti de trascendente.</w:t>
      </w:r>
    </w:p>
    <w:p w:rsidR="0022149B" w:rsidRPr="0022149B" w:rsidRDefault="0022149B" w:rsidP="0022149B">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22149B">
        <w:rPr>
          <w:rFonts w:ascii="Times New Roman" w:hAnsi="Times New Roman" w:cs="Times New Roman"/>
          <w:sz w:val="28"/>
          <w:szCs w:val="28"/>
          <w:lang w:val="es-ES"/>
        </w:rPr>
        <w:t>El amor consiste en superar el apego a la vida biológica y psicológica. En contra de lo que parece, entregar la vida no es desperdiciarla, sino llevarla a plenitud. No se trata de entregarla de una vez muriendo, sino de entregarla poco a poco en cada instante, sin miedo a que se termine. El mensaje de Jesús no conlleva un desprecio a la vida, sino todo lo contrario, solo cuando nos atrevemos a vivir a tope, dando pleno sentido a la vida, alcanzaremos la plenitud a la que estamos llamados. La muerte al falso yo, no es el final de la vida biológica, sino su plenitud. Si tomo consciencia de esto y he perdido el temor a la muerte, nadie ni nada te podrá esclavizar.</w:t>
      </w:r>
    </w:p>
    <w:p w:rsidR="0022149B" w:rsidRPr="0022149B" w:rsidRDefault="0022149B" w:rsidP="0022149B">
      <w:pPr>
        <w:pStyle w:val="Prrafodelista"/>
        <w:numPr>
          <w:ilvl w:val="0"/>
          <w:numId w:val="4"/>
        </w:numPr>
        <w:spacing w:line="276" w:lineRule="auto"/>
        <w:rPr>
          <w:rFonts w:ascii="Times New Roman" w:hAnsi="Times New Roman" w:cs="Times New Roman"/>
          <w:sz w:val="28"/>
          <w:szCs w:val="28"/>
          <w:lang w:val="es-ES"/>
        </w:rPr>
      </w:pPr>
      <w:r w:rsidRPr="0022149B">
        <w:rPr>
          <w:rFonts w:ascii="Times New Roman" w:hAnsi="Times New Roman" w:cs="Times New Roman"/>
          <w:b/>
          <w:bCs/>
          <w:sz w:val="28"/>
          <w:szCs w:val="28"/>
          <w:lang w:val="es-ES"/>
        </w:rPr>
        <w:t>El que quiera colaborar conmigo que me siga. </w:t>
      </w:r>
      <w:r w:rsidRPr="0022149B">
        <w:rPr>
          <w:rFonts w:ascii="Times New Roman" w:hAnsi="Times New Roman" w:cs="Times New Roman"/>
          <w:sz w:val="28"/>
          <w:szCs w:val="28"/>
          <w:lang w:val="es-ES"/>
        </w:rPr>
        <w:t>“</w:t>
      </w:r>
      <w:proofErr w:type="spellStart"/>
      <w:r w:rsidRPr="0022149B">
        <w:rPr>
          <w:rFonts w:ascii="Times New Roman" w:hAnsi="Times New Roman" w:cs="Times New Roman"/>
          <w:sz w:val="28"/>
          <w:szCs w:val="28"/>
          <w:lang w:val="es-ES"/>
        </w:rPr>
        <w:t>Diakonos</w:t>
      </w:r>
      <w:proofErr w:type="spellEnd"/>
      <w:r w:rsidRPr="0022149B">
        <w:rPr>
          <w:rFonts w:ascii="Times New Roman" w:hAnsi="Times New Roman" w:cs="Times New Roman"/>
          <w:sz w:val="28"/>
          <w:szCs w:val="28"/>
          <w:lang w:val="es-ES"/>
        </w:rPr>
        <w:t>” significa servir, pero por amor, no servir como esclavo. Traducir por servidor, no deja claro el sentido del texto. Seguir a Jesús es compartir la misma suerte, es entrar en la esfera de lo divino, es dejarse llevar por el Espíritu. El lugar donde habita Jesús es el de la plenitud del amor. Lo manifestará cuando llegue su “</w:t>
      </w:r>
      <w:r w:rsidRPr="0022149B">
        <w:rPr>
          <w:rFonts w:ascii="Times New Roman" w:hAnsi="Times New Roman" w:cs="Times New Roman"/>
          <w:b/>
          <w:bCs/>
          <w:sz w:val="28"/>
          <w:szCs w:val="28"/>
          <w:lang w:val="es-ES"/>
        </w:rPr>
        <w:t>hora</w:t>
      </w:r>
      <w:r w:rsidRPr="0022149B">
        <w:rPr>
          <w:rFonts w:ascii="Times New Roman" w:hAnsi="Times New Roman" w:cs="Times New Roman"/>
          <w:sz w:val="28"/>
          <w:szCs w:val="28"/>
          <w:lang w:val="es-ES"/>
        </w:rPr>
        <w:t>”. Allí, entregando su vida, hará presente el Amor total, Dios. No se trata de la muerte física que él sufrió. Se trata de dar la vida, día a día, en la entrega confiada a los demás.</w:t>
      </w:r>
    </w:p>
    <w:p w:rsidR="0022149B" w:rsidRPr="0022149B" w:rsidRDefault="0022149B" w:rsidP="0022149B">
      <w:pPr>
        <w:pStyle w:val="Prrafodelista"/>
        <w:numPr>
          <w:ilvl w:val="0"/>
          <w:numId w:val="4"/>
        </w:numPr>
        <w:spacing w:line="276" w:lineRule="auto"/>
        <w:rPr>
          <w:rFonts w:ascii="Times New Roman" w:hAnsi="Times New Roman" w:cs="Times New Roman"/>
          <w:sz w:val="28"/>
          <w:szCs w:val="28"/>
          <w:lang w:val="es-ES"/>
        </w:rPr>
      </w:pPr>
      <w:r w:rsidRPr="0022149B">
        <w:rPr>
          <w:rFonts w:ascii="Times New Roman" w:hAnsi="Times New Roman" w:cs="Times New Roman"/>
          <w:b/>
          <w:bCs/>
          <w:sz w:val="28"/>
          <w:szCs w:val="28"/>
          <w:lang w:val="es-ES"/>
        </w:rPr>
        <w:t>Ahora me siento fuertemente agitado.</w:t>
      </w:r>
      <w:r w:rsidRPr="0022149B">
        <w:rPr>
          <w:rFonts w:ascii="Times New Roman" w:hAnsi="Times New Roman" w:cs="Times New Roman"/>
          <w:sz w:val="28"/>
          <w:szCs w:val="28"/>
          <w:lang w:val="es-ES"/>
        </w:rPr>
        <w:t> ¿Qué voy a decir? “Padre líbrame de esta hora”. ¡Pero si para esto he venido, para esta hora! En esta escena, que los sinópticos colocan en Getsemaní, se manifiesta la auténtica humanidad de Jesús. Está diciendo que ni siquiera para Jesús fue fácil lo que está proponiendo. Se trata del signo supremo de la muerte al “ego”. Se deja llevar por el Espíritu, pero eso no suprime su condición de “hombre”. Su parte sensitiva protesta vivamente. Pero está en el ámbito de la Vid, y eso le permite descubrir que se trata del paso definitivo.</w:t>
      </w:r>
    </w:p>
    <w:p w:rsidR="0022149B" w:rsidRPr="0022149B" w:rsidRDefault="0022149B" w:rsidP="0022149B">
      <w:pPr>
        <w:pStyle w:val="Prrafodelista"/>
        <w:numPr>
          <w:ilvl w:val="0"/>
          <w:numId w:val="4"/>
        </w:numPr>
        <w:spacing w:line="276" w:lineRule="auto"/>
        <w:rPr>
          <w:rFonts w:ascii="Times New Roman" w:hAnsi="Times New Roman" w:cs="Times New Roman"/>
          <w:sz w:val="28"/>
          <w:szCs w:val="28"/>
          <w:lang w:val="es-ES"/>
        </w:rPr>
      </w:pPr>
      <w:r w:rsidRPr="0022149B">
        <w:rPr>
          <w:rFonts w:ascii="Times New Roman" w:hAnsi="Times New Roman" w:cs="Times New Roman"/>
          <w:b/>
          <w:bCs/>
          <w:sz w:val="28"/>
          <w:szCs w:val="28"/>
          <w:lang w:val="es-ES"/>
        </w:rPr>
        <w:t>Ahora el jefe del orden este, va a ser echado fuera. Cuando sea levantado de la tierra, tiraré de todos hacia mí.</w:t>
      </w:r>
      <w:r w:rsidRPr="0022149B">
        <w:rPr>
          <w:rFonts w:ascii="Times New Roman" w:hAnsi="Times New Roman" w:cs="Times New Roman"/>
          <w:sz w:val="28"/>
          <w:szCs w:val="28"/>
          <w:lang w:val="es-ES"/>
        </w:rPr>
        <w:t> Como el domingo pasado, identifica la cruz y la glorificación, idea clave para entender el evangelio de Juan. Muerte y vida se mezclan y se confunden en este evangelio. Habla de dos clases de muerte y dos clases de vida. Una es la muerte espiritual y otra la muerte física, que ni añade ni quita nada al verdadero ser del hombre. La muerte física no es imprescindible para llegar a la Vida. La muerte al falso “yo”, sí. La Vida de Dios en nosotros es una realidad muy difícil de aprender, pero a la que hay que llegar para alcanzar la plenitud humana. Toda vida espiritual es un proceso, un paso de la muerte a la vida, de la materia al espíritu.</w:t>
      </w:r>
    </w:p>
    <w:p w:rsidR="0022149B" w:rsidRPr="0022149B" w:rsidRDefault="0022149B" w:rsidP="0022149B">
      <w:pPr>
        <w:spacing w:line="276" w:lineRule="auto"/>
        <w:rPr>
          <w:rFonts w:ascii="Times New Roman" w:hAnsi="Times New Roman" w:cs="Times New Roman"/>
          <w:sz w:val="28"/>
          <w:szCs w:val="28"/>
          <w:lang w:val="es-ES"/>
        </w:rPr>
      </w:pPr>
      <w:r>
        <w:rPr>
          <w:rFonts w:ascii="Times New Roman" w:hAnsi="Times New Roman" w:cs="Times New Roman"/>
          <w:sz w:val="28"/>
          <w:szCs w:val="28"/>
          <w:lang w:val="es-ES"/>
        </w:rPr>
        <w:tab/>
      </w:r>
      <w:r w:rsidRPr="0022149B">
        <w:rPr>
          <w:rFonts w:ascii="Times New Roman" w:hAnsi="Times New Roman" w:cs="Times New Roman"/>
          <w:sz w:val="28"/>
          <w:szCs w:val="28"/>
          <w:lang w:val="es-ES"/>
        </w:rPr>
        <w:t xml:space="preserve">Mi plenitud humana no puede estar en la satisfacción de los sentidos, de las pasiones, de los apetitos, sino que tiene que estar en lo que tengo de específicamente humano; es decir, en el desarrollo de mi capacidad de conocer y de amar. Debo descubrir que mi verdadero ser consiste en darme a los demás. El dolor que causa el renunciar a la satisfacción del ego, lo interpreta el evangelio como muerte y solo a través de esa muerte se puede acceder a la </w:t>
      </w:r>
      <w:r w:rsidRPr="0022149B">
        <w:rPr>
          <w:rFonts w:ascii="Times New Roman" w:hAnsi="Times New Roman" w:cs="Times New Roman"/>
          <w:sz w:val="28"/>
          <w:szCs w:val="28"/>
          <w:lang w:val="es-ES"/>
        </w:rPr>
        <w:lastRenderedPageBreak/>
        <w:t>verdadera Vida. Si ponemos todo nuestro ser al servicio de la vida biológica y psicológica, nunca alcanzaremos la espiritual.</w:t>
      </w:r>
    </w:p>
    <w:p w:rsidR="0022149B" w:rsidRPr="0022149B" w:rsidRDefault="0022149B" w:rsidP="0022149B">
      <w:pPr>
        <w:spacing w:line="276" w:lineRule="auto"/>
        <w:rPr>
          <w:rFonts w:ascii="Times New Roman" w:hAnsi="Times New Roman" w:cs="Times New Roman"/>
          <w:sz w:val="28"/>
          <w:szCs w:val="28"/>
          <w:lang w:val="es-ES"/>
        </w:rPr>
      </w:pPr>
      <w:r w:rsidRPr="0022149B">
        <w:rPr>
          <w:rFonts w:ascii="Times New Roman" w:hAnsi="Times New Roman" w:cs="Times New Roman"/>
          <w:sz w:val="28"/>
          <w:szCs w:val="28"/>
          <w:lang w:val="es-ES"/>
        </w:rPr>
        <w:t> </w:t>
      </w:r>
    </w:p>
    <w:p w:rsidR="0022149B" w:rsidRPr="0022149B" w:rsidRDefault="0022149B" w:rsidP="0022149B">
      <w:pPr>
        <w:spacing w:line="276" w:lineRule="auto"/>
        <w:jc w:val="center"/>
        <w:rPr>
          <w:rFonts w:ascii="Times New Roman" w:hAnsi="Times New Roman" w:cs="Times New Roman"/>
          <w:sz w:val="28"/>
          <w:szCs w:val="28"/>
          <w:lang w:val="es-ES"/>
        </w:rPr>
      </w:pPr>
      <w:r w:rsidRPr="0022149B">
        <w:rPr>
          <w:rFonts w:ascii="Times New Roman" w:hAnsi="Times New Roman" w:cs="Times New Roman"/>
          <w:b/>
          <w:bCs/>
          <w:sz w:val="28"/>
          <w:szCs w:val="28"/>
          <w:lang w:val="es-ES"/>
        </w:rPr>
        <w:t>Meditación</w:t>
      </w:r>
    </w:p>
    <w:p w:rsidR="0022149B" w:rsidRPr="0022149B" w:rsidRDefault="0022149B" w:rsidP="0022149B">
      <w:pPr>
        <w:spacing w:line="276" w:lineRule="auto"/>
        <w:jc w:val="center"/>
        <w:rPr>
          <w:rFonts w:ascii="Times New Roman" w:hAnsi="Times New Roman" w:cs="Times New Roman"/>
          <w:sz w:val="28"/>
          <w:szCs w:val="28"/>
          <w:lang w:val="es-ES"/>
        </w:rPr>
      </w:pPr>
      <w:r w:rsidRPr="0022149B">
        <w:rPr>
          <w:rFonts w:ascii="Times New Roman" w:hAnsi="Times New Roman" w:cs="Times New Roman"/>
          <w:sz w:val="28"/>
          <w:szCs w:val="28"/>
          <w:lang w:val="es-ES"/>
        </w:rPr>
        <w:t>No muere la semilla al caer en tierra.</w:t>
      </w:r>
      <w:r w:rsidRPr="0022149B">
        <w:rPr>
          <w:rFonts w:ascii="Times New Roman" w:hAnsi="Times New Roman" w:cs="Times New Roman"/>
          <w:sz w:val="28"/>
          <w:szCs w:val="28"/>
          <w:lang w:val="es-ES"/>
        </w:rPr>
        <w:br/>
        <w:t>La quietud, oscuridad, humedad y calor,</w:t>
      </w:r>
      <w:r w:rsidRPr="0022149B">
        <w:rPr>
          <w:rFonts w:ascii="Times New Roman" w:hAnsi="Times New Roman" w:cs="Times New Roman"/>
          <w:sz w:val="28"/>
          <w:szCs w:val="28"/>
          <w:lang w:val="es-ES"/>
        </w:rPr>
        <w:br/>
        <w:t>despliegan el germen de vida que allí late,</w:t>
      </w:r>
      <w:r w:rsidRPr="0022149B">
        <w:rPr>
          <w:rFonts w:ascii="Times New Roman" w:hAnsi="Times New Roman" w:cs="Times New Roman"/>
          <w:sz w:val="28"/>
          <w:szCs w:val="28"/>
          <w:lang w:val="es-ES"/>
        </w:rPr>
        <w:br/>
        <w:t>integrando lo que era accidental en cada grano.</w:t>
      </w:r>
      <w:r w:rsidRPr="0022149B">
        <w:rPr>
          <w:rFonts w:ascii="Times New Roman" w:hAnsi="Times New Roman" w:cs="Times New Roman"/>
          <w:sz w:val="28"/>
          <w:szCs w:val="28"/>
          <w:lang w:val="es-ES"/>
        </w:rPr>
        <w:br/>
        <w:t>Así tienes que transformar tus apariencias</w:t>
      </w:r>
      <w:r w:rsidRPr="0022149B">
        <w:rPr>
          <w:rFonts w:ascii="Times New Roman" w:hAnsi="Times New Roman" w:cs="Times New Roman"/>
          <w:sz w:val="28"/>
          <w:szCs w:val="28"/>
          <w:lang w:val="es-ES"/>
        </w:rPr>
        <w:br/>
        <w:t>en la Vida definitiva y plena que es tu esencia.</w:t>
      </w:r>
    </w:p>
    <w:p w:rsidR="0022149B" w:rsidRPr="0022149B" w:rsidRDefault="0022149B" w:rsidP="0022149B">
      <w:pPr>
        <w:spacing w:line="276" w:lineRule="auto"/>
        <w:rPr>
          <w:rFonts w:ascii="Times New Roman" w:hAnsi="Times New Roman" w:cs="Times New Roman"/>
          <w:sz w:val="28"/>
          <w:szCs w:val="28"/>
          <w:lang w:val="es-ES"/>
        </w:rPr>
      </w:pPr>
      <w:r w:rsidRPr="0022149B">
        <w:rPr>
          <w:rFonts w:ascii="Times New Roman" w:hAnsi="Times New Roman" w:cs="Times New Roman"/>
          <w:sz w:val="28"/>
          <w:szCs w:val="28"/>
          <w:lang w:val="es-ES"/>
        </w:rPr>
        <w:t> </w:t>
      </w:r>
    </w:p>
    <w:p w:rsidR="0022149B" w:rsidRPr="0022149B" w:rsidRDefault="0022149B" w:rsidP="0022149B">
      <w:pPr>
        <w:spacing w:line="276" w:lineRule="auto"/>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22149B">
        <w:rPr>
          <w:rFonts w:ascii="Times New Roman" w:hAnsi="Times New Roman" w:cs="Times New Roman"/>
          <w:b/>
          <w:bCs/>
          <w:sz w:val="28"/>
          <w:szCs w:val="28"/>
          <w:lang w:val="es-ES"/>
        </w:rPr>
        <w:t>Fray Marcos</w:t>
      </w:r>
    </w:p>
    <w:p w:rsidR="0060772B" w:rsidRDefault="0060772B"/>
    <w:sectPr w:rsidR="0060772B" w:rsidSect="002214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00CDF"/>
    <w:multiLevelType w:val="hybridMultilevel"/>
    <w:tmpl w:val="E34463C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004452"/>
    <w:multiLevelType w:val="multilevel"/>
    <w:tmpl w:val="740C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66AE4"/>
    <w:multiLevelType w:val="hybridMultilevel"/>
    <w:tmpl w:val="B756D2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57D0CC2"/>
    <w:multiLevelType w:val="multilevel"/>
    <w:tmpl w:val="35AA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9B"/>
    <w:rsid w:val="0022149B"/>
    <w:rsid w:val="00607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EDBE2-37D5-4487-81F5-044991A8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2149B"/>
    <w:rPr>
      <w:color w:val="0563C1" w:themeColor="hyperlink"/>
      <w:u w:val="single"/>
    </w:rPr>
  </w:style>
  <w:style w:type="paragraph" w:styleId="Prrafodelista">
    <w:name w:val="List Paragraph"/>
    <w:basedOn w:val="Normal"/>
    <w:uiPriority w:val="34"/>
    <w:qFormat/>
    <w:rsid w:val="00221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45639">
      <w:bodyDiv w:val="1"/>
      <w:marLeft w:val="0"/>
      <w:marRight w:val="0"/>
      <w:marTop w:val="0"/>
      <w:marBottom w:val="0"/>
      <w:divBdr>
        <w:top w:val="none" w:sz="0" w:space="0" w:color="auto"/>
        <w:left w:val="none" w:sz="0" w:space="0" w:color="auto"/>
        <w:bottom w:val="none" w:sz="0" w:space="0" w:color="auto"/>
        <w:right w:val="none" w:sz="0" w:space="0" w:color="auto"/>
      </w:divBdr>
      <w:divsChild>
        <w:div w:id="268661564">
          <w:marLeft w:val="0"/>
          <w:marRight w:val="0"/>
          <w:marTop w:val="240"/>
          <w:marBottom w:val="0"/>
          <w:divBdr>
            <w:top w:val="none" w:sz="0" w:space="0" w:color="auto"/>
            <w:left w:val="none" w:sz="0" w:space="0" w:color="auto"/>
            <w:bottom w:val="none" w:sz="0" w:space="0" w:color="auto"/>
            <w:right w:val="none" w:sz="0" w:space="0" w:color="auto"/>
          </w:divBdr>
        </w:div>
        <w:div w:id="1505509267">
          <w:marLeft w:val="0"/>
          <w:marRight w:val="0"/>
          <w:marTop w:val="0"/>
          <w:marBottom w:val="0"/>
          <w:divBdr>
            <w:top w:val="none" w:sz="0" w:space="0" w:color="auto"/>
            <w:left w:val="none" w:sz="0" w:space="0" w:color="auto"/>
            <w:bottom w:val="none" w:sz="0" w:space="0" w:color="auto"/>
            <w:right w:val="none" w:sz="0" w:space="0" w:color="auto"/>
          </w:divBdr>
          <w:divsChild>
            <w:div w:id="2137216238">
              <w:marLeft w:val="0"/>
              <w:marRight w:val="0"/>
              <w:marTop w:val="0"/>
              <w:marBottom w:val="0"/>
              <w:divBdr>
                <w:top w:val="none" w:sz="0" w:space="0" w:color="auto"/>
                <w:left w:val="none" w:sz="0" w:space="0" w:color="auto"/>
                <w:bottom w:val="none" w:sz="0" w:space="0" w:color="auto"/>
                <w:right w:val="none" w:sz="0" w:space="0" w:color="auto"/>
              </w:divBdr>
            </w:div>
          </w:divsChild>
        </w:div>
        <w:div w:id="393552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1023</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2021-03-17T18:05:00Z</dcterms:created>
  <dcterms:modified xsi:type="dcterms:W3CDTF">2021-03-17T18:12:00Z</dcterms:modified>
</cp:coreProperties>
</file>