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BBA" w:rsidRPr="006B1BBA" w:rsidRDefault="006B1BBA" w:rsidP="006B1BBA">
      <w:pPr>
        <w:jc w:val="center"/>
        <w:rPr>
          <w:rFonts w:ascii="Times New Roman" w:hAnsi="Times New Roman" w:cs="Times New Roman"/>
          <w:b/>
          <w:sz w:val="28"/>
          <w:szCs w:val="28"/>
          <w:u w:val="single"/>
          <w:lang w:val="es-ES"/>
        </w:rPr>
      </w:pPr>
      <w:r w:rsidRPr="006B1BBA">
        <w:rPr>
          <w:rFonts w:ascii="Times New Roman" w:hAnsi="Times New Roman" w:cs="Times New Roman"/>
          <w:b/>
          <w:sz w:val="28"/>
          <w:szCs w:val="28"/>
          <w:u w:val="single"/>
          <w:lang w:val="es-ES"/>
        </w:rPr>
        <w:t>Domingo 32 del Tiempo Ordinario – ciclo ‘B’ -</w:t>
      </w:r>
    </w:p>
    <w:p w:rsidR="006B1BBA" w:rsidRPr="006B1BBA" w:rsidRDefault="006B1BBA" w:rsidP="006B1BBA">
      <w:pPr>
        <w:jc w:val="center"/>
        <w:rPr>
          <w:rFonts w:ascii="Times New Roman" w:hAnsi="Times New Roman" w:cs="Times New Roman"/>
          <w:sz w:val="28"/>
          <w:szCs w:val="28"/>
          <w:lang w:val="es-ES"/>
        </w:rPr>
      </w:pPr>
      <w:r w:rsidRPr="006B1BBA">
        <w:rPr>
          <w:rFonts w:ascii="Times New Roman" w:hAnsi="Times New Roman" w:cs="Times New Roman"/>
          <w:b/>
          <w:i/>
          <w:sz w:val="28"/>
          <w:szCs w:val="28"/>
          <w:lang w:val="es-ES"/>
        </w:rPr>
        <w:t>DIOS NO NECESITA DE NOSOTROS</w:t>
      </w:r>
      <w:r>
        <w:rPr>
          <w:rFonts w:ascii="Times New Roman" w:hAnsi="Times New Roman" w:cs="Times New Roman"/>
          <w:b/>
          <w:i/>
          <w:sz w:val="28"/>
          <w:szCs w:val="28"/>
          <w:lang w:val="es-ES"/>
        </w:rPr>
        <w:t xml:space="preserve">  (</w:t>
      </w:r>
      <w:r w:rsidRPr="006B1BBA">
        <w:rPr>
          <w:rFonts w:ascii="Times New Roman" w:hAnsi="Times New Roman" w:cs="Times New Roman"/>
          <w:b/>
          <w:bCs/>
          <w:sz w:val="28"/>
          <w:szCs w:val="28"/>
          <w:lang w:val="es-ES"/>
        </w:rPr>
        <w:t>Mc 12, 38-44</w:t>
      </w:r>
      <w:r>
        <w:rPr>
          <w:rFonts w:ascii="Times New Roman" w:hAnsi="Times New Roman" w:cs="Times New Roman"/>
          <w:b/>
          <w:bCs/>
          <w:sz w:val="28"/>
          <w:szCs w:val="28"/>
          <w:lang w:val="es-ES"/>
        </w:rPr>
        <w:t>)</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sz w:val="28"/>
          <w:szCs w:val="28"/>
          <w:lang w:val="es-ES"/>
        </w:rPr>
        <w:tab/>
      </w:r>
      <w:r w:rsidRPr="006B1BBA">
        <w:rPr>
          <w:rFonts w:ascii="Times New Roman" w:hAnsi="Times New Roman" w:cs="Times New Roman"/>
          <w:b/>
          <w:sz w:val="28"/>
          <w:szCs w:val="28"/>
          <w:lang w:val="es-ES"/>
        </w:rPr>
        <w:t>Nos encontramos en los últimos versículos del c. 12. Jesús, una vez más, enseña</w:t>
      </w:r>
      <w:r w:rsidRPr="006B1BBA">
        <w:rPr>
          <w:rFonts w:ascii="Times New Roman" w:hAnsi="Times New Roman" w:cs="Times New Roman"/>
          <w:sz w:val="28"/>
          <w:szCs w:val="28"/>
          <w:lang w:val="es-ES"/>
        </w:rPr>
        <w:t>. A pesar de que el episodio que hemos leído s</w:t>
      </w:r>
      <w:bookmarkStart w:id="0" w:name="_GoBack"/>
      <w:bookmarkEnd w:id="0"/>
      <w:r w:rsidRPr="006B1BBA">
        <w:rPr>
          <w:rFonts w:ascii="Times New Roman" w:hAnsi="Times New Roman" w:cs="Times New Roman"/>
          <w:sz w:val="28"/>
          <w:szCs w:val="28"/>
          <w:lang w:val="es-ES"/>
        </w:rPr>
        <w:t>e reduce a cuatro versículos, tiene una profundidad enorme. Es el mejor resumen que se puede hacer del evangelio. La parafernalia religiosa no tiene ningún valor espiritual; lo que importa es el interior de cada persona. Seguramente el relato fue en su origen una parábola que se convirtió en relato real.</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sz w:val="28"/>
          <w:szCs w:val="28"/>
          <w:lang w:val="es-ES"/>
        </w:rPr>
        <w:tab/>
      </w:r>
      <w:r w:rsidRPr="006B1BBA">
        <w:rPr>
          <w:rFonts w:ascii="Times New Roman" w:hAnsi="Times New Roman" w:cs="Times New Roman"/>
          <w:b/>
          <w:sz w:val="28"/>
          <w:szCs w:val="28"/>
          <w:lang w:val="es-ES"/>
        </w:rPr>
        <w:t>Este simple relato deja clara la crítica de Jesús a la religión de su tiempo</w:t>
      </w:r>
      <w:r w:rsidRPr="006B1BBA">
        <w:rPr>
          <w:rFonts w:ascii="Times New Roman" w:hAnsi="Times New Roman" w:cs="Times New Roman"/>
          <w:sz w:val="28"/>
          <w:szCs w:val="28"/>
          <w:lang w:val="es-ES"/>
        </w:rPr>
        <w:t>. Señala la diferencia entre religión y religiosidad; entre cumplimiento y vivencia; entre rito y experiencia de Dios. Hoy seguimos dando más importancia a lo externo que a una actitud interior. A la religión sigue interesándole más que seamos fieles a doctrina, ritos y normas. Seguimos estando más pendientes de lo que hacemos que de nuestra actitud vital.</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sz w:val="28"/>
          <w:szCs w:val="28"/>
          <w:lang w:val="es-ES"/>
        </w:rPr>
        <w:tab/>
      </w:r>
      <w:r w:rsidRPr="006B1BBA">
        <w:rPr>
          <w:rFonts w:ascii="Times New Roman" w:hAnsi="Times New Roman" w:cs="Times New Roman"/>
          <w:b/>
          <w:sz w:val="28"/>
          <w:szCs w:val="28"/>
          <w:lang w:val="es-ES"/>
        </w:rPr>
        <w:t>Queda claro el talante de Jesús</w:t>
      </w:r>
      <w:r w:rsidRPr="006B1BBA">
        <w:rPr>
          <w:rFonts w:ascii="Times New Roman" w:hAnsi="Times New Roman" w:cs="Times New Roman"/>
          <w:sz w:val="28"/>
          <w:szCs w:val="28"/>
          <w:lang w:val="es-ES"/>
        </w:rPr>
        <w:t>. Hoy le hubiéramos dicho a la viuda: no seas tonta; no des esas monedas a los sacerdotes; tienen más que tú. Utilízalas para comer. Pero Jesús, que acaba de criticar los trapicheos del templo, descubre la riqueza espiritual que manifiesta la viuda y reconoce que a ella sí le sirve ese modo de actuar, porque es reflejo de su actitud con Dios. Alejada de todo cálculo, se deja llevar por el sentimiento religioso más genuino.</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b/>
          <w:bCs/>
          <w:sz w:val="28"/>
          <w:szCs w:val="28"/>
          <w:lang w:val="es-ES"/>
        </w:rPr>
        <w:tab/>
      </w:r>
      <w:r w:rsidRPr="006B1BBA">
        <w:rPr>
          <w:rFonts w:ascii="Times New Roman" w:hAnsi="Times New Roman" w:cs="Times New Roman"/>
          <w:b/>
          <w:bCs/>
          <w:sz w:val="28"/>
          <w:szCs w:val="28"/>
          <w:lang w:val="es-ES"/>
        </w:rPr>
        <w:t>Muchos ricos echaban cantidad</w:t>
      </w:r>
      <w:r w:rsidRPr="006B1BBA">
        <w:rPr>
          <w:rFonts w:ascii="Times New Roman" w:hAnsi="Times New Roman" w:cs="Times New Roman"/>
          <w:sz w:val="28"/>
          <w:szCs w:val="28"/>
          <w:lang w:val="es-ES"/>
        </w:rPr>
        <w:t>. Las monedas se depositaban en una especie de embudos enormes en forma de bocina, colocados a lo largo del muro. La amplia boca de las bocinas de bronce permitía lanzar las monedas desde una distancia considerable. Los ricos podían oír con orgullo, el sonido de sus monedas al chocar con el metal. Lo que echó la viuda fueron dos monedas del más bajo valor. Hoy serían dos céntimos, cantidad ridícula.</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b/>
          <w:bCs/>
          <w:sz w:val="28"/>
          <w:szCs w:val="28"/>
          <w:lang w:val="es-ES"/>
        </w:rPr>
        <w:tab/>
      </w:r>
      <w:r w:rsidRPr="006B1BBA">
        <w:rPr>
          <w:rFonts w:ascii="Times New Roman" w:hAnsi="Times New Roman" w:cs="Times New Roman"/>
          <w:b/>
          <w:bCs/>
          <w:sz w:val="28"/>
          <w:szCs w:val="28"/>
          <w:lang w:val="es-ES"/>
        </w:rPr>
        <w:t>Os aseguro que esa pobre viuda ha echado en el cepillo más que nadie.</w:t>
      </w:r>
      <w:r w:rsidRPr="006B1BBA">
        <w:rPr>
          <w:rFonts w:ascii="Times New Roman" w:hAnsi="Times New Roman" w:cs="Times New Roman"/>
          <w:sz w:val="28"/>
          <w:szCs w:val="28"/>
          <w:lang w:val="es-ES"/>
        </w:rPr>
        <w:t> El comienzo “en verdad os digo” indica que lo que sigue es muy importante. La idea de que Dios mira más el corazón que las apariencias, no es nueva en la religiosidad judía; se encuentra en muchos comentarios del AT. Jesús profundiza en la idea y se la propone a los discípulos como ejemplo de actitud religiosa. Esta es la originalidad de la propuesta de Jesús.</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b/>
          <w:bCs/>
          <w:sz w:val="28"/>
          <w:szCs w:val="28"/>
          <w:lang w:val="es-ES"/>
        </w:rPr>
        <w:tab/>
      </w:r>
      <w:r w:rsidRPr="006B1BBA">
        <w:rPr>
          <w:rFonts w:ascii="Times New Roman" w:hAnsi="Times New Roman" w:cs="Times New Roman"/>
          <w:b/>
          <w:bCs/>
          <w:sz w:val="28"/>
          <w:szCs w:val="28"/>
          <w:lang w:val="es-ES"/>
        </w:rPr>
        <w:t>Dio todo lo que tenía para vivir. </w:t>
      </w:r>
      <w:r w:rsidRPr="006B1BBA">
        <w:rPr>
          <w:rFonts w:ascii="Times New Roman" w:hAnsi="Times New Roman" w:cs="Times New Roman"/>
          <w:sz w:val="28"/>
          <w:szCs w:val="28"/>
          <w:lang w:val="es-ES"/>
        </w:rPr>
        <w:t>Para captar la fuerza de esta frase final, debemos tener en cuenta que en griego “</w:t>
      </w:r>
      <w:proofErr w:type="spellStart"/>
      <w:r w:rsidRPr="006B1BBA">
        <w:rPr>
          <w:rFonts w:ascii="Times New Roman" w:hAnsi="Times New Roman" w:cs="Times New Roman"/>
          <w:sz w:val="28"/>
          <w:szCs w:val="28"/>
          <w:lang w:val="es-ES"/>
        </w:rPr>
        <w:t>bios</w:t>
      </w:r>
      <w:proofErr w:type="spellEnd"/>
      <w:r w:rsidRPr="006B1BBA">
        <w:rPr>
          <w:rFonts w:ascii="Times New Roman" w:hAnsi="Times New Roman" w:cs="Times New Roman"/>
          <w:sz w:val="28"/>
          <w:szCs w:val="28"/>
          <w:lang w:val="es-ES"/>
        </w:rPr>
        <w:t>” significa no solo vida, sino también, modo de vida, recursos, sustento; sería el conjunto de bienes imprescindibles para la subsistencia. Hoy nosotros podíamos emplear otros términos: “víveres” o “sustento”. Dio todo lo que constituía su posibilidad de vivir. Equivaldría a poner su vida en manos de Dios.</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sz w:val="28"/>
          <w:szCs w:val="28"/>
          <w:lang w:val="es-ES"/>
        </w:rPr>
        <w:tab/>
      </w:r>
      <w:r w:rsidRPr="006B1BBA">
        <w:rPr>
          <w:rFonts w:ascii="Times New Roman" w:hAnsi="Times New Roman" w:cs="Times New Roman"/>
          <w:b/>
          <w:sz w:val="28"/>
          <w:szCs w:val="28"/>
          <w:lang w:val="es-ES"/>
        </w:rPr>
        <w:t xml:space="preserve">Jesús ya había llevado a cabo la </w:t>
      </w:r>
      <w:r w:rsidRPr="006B1BBA">
        <w:rPr>
          <w:rFonts w:ascii="Times New Roman" w:hAnsi="Times New Roman" w:cs="Times New Roman"/>
          <w:b/>
          <w:i/>
          <w:sz w:val="28"/>
          <w:szCs w:val="28"/>
          <w:lang w:val="es-ES"/>
        </w:rPr>
        <w:t>“purificación del templo”.</w:t>
      </w:r>
      <w:r w:rsidRPr="006B1BBA">
        <w:rPr>
          <w:rFonts w:ascii="Times New Roman" w:hAnsi="Times New Roman" w:cs="Times New Roman"/>
          <w:sz w:val="28"/>
          <w:szCs w:val="28"/>
          <w:lang w:val="es-ES"/>
        </w:rPr>
        <w:t xml:space="preserve"> Sabemos su opinión sobre la manera cómo se gestionaba el culto y su crítica al expolio de los pobres en nombre de Dios para que los sacerdotes vivieran como reyes. El templo era el centro económico de todo el país, basado en la obligación de ofrecer sacrificios y de dar al templo el diezmo de todo lo que cosechaban, además de proponer encarecidamente donativos voluntarios.</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sz w:val="28"/>
          <w:szCs w:val="28"/>
          <w:lang w:val="es-ES"/>
        </w:rPr>
        <w:tab/>
      </w:r>
      <w:r w:rsidRPr="006B1BBA">
        <w:rPr>
          <w:rFonts w:ascii="Times New Roman" w:hAnsi="Times New Roman" w:cs="Times New Roman"/>
          <w:sz w:val="28"/>
          <w:szCs w:val="28"/>
          <w:lang w:val="es-ES"/>
        </w:rPr>
        <w:t xml:space="preserve">En contra de los que solemos pensar, </w:t>
      </w:r>
      <w:r w:rsidRPr="006B1BBA">
        <w:rPr>
          <w:rFonts w:ascii="Times New Roman" w:hAnsi="Times New Roman" w:cs="Times New Roman"/>
          <w:b/>
          <w:sz w:val="28"/>
          <w:szCs w:val="28"/>
          <w:lang w:val="es-ES"/>
        </w:rPr>
        <w:t>el evangelio nos está diciendo que el principal valor de la limosna no es socorrer una necesidad perentoria de otra persona, sino mostrar una verdadera actitud religiosa.</w:t>
      </w:r>
      <w:r w:rsidRPr="006B1BBA">
        <w:rPr>
          <w:rFonts w:ascii="Times New Roman" w:hAnsi="Times New Roman" w:cs="Times New Roman"/>
          <w:sz w:val="28"/>
          <w:szCs w:val="28"/>
          <w:lang w:val="es-ES"/>
        </w:rPr>
        <w:t xml:space="preserve"> La limosna de la viuda, a pesar de su </w:t>
      </w:r>
      <w:r w:rsidRPr="006B1BBA">
        <w:rPr>
          <w:rFonts w:ascii="Times New Roman" w:hAnsi="Times New Roman" w:cs="Times New Roman"/>
          <w:sz w:val="28"/>
          <w:szCs w:val="28"/>
          <w:lang w:val="es-ES"/>
        </w:rPr>
        <w:lastRenderedPageBreak/>
        <w:t>insignificancia, demuestra una actitud de total confianza en Dios y de total disponibilidad. En nuestra relación con Dios no sirven de nada las apariencias. La sinceridad es la única base para que la religiosidad sea efectiva. No podemos engañar a Dios ni debemos engañarnos con acciones calculadas.</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sz w:val="28"/>
          <w:szCs w:val="28"/>
          <w:lang w:val="es-ES"/>
        </w:rPr>
        <w:tab/>
      </w:r>
      <w:r w:rsidRPr="006B1BBA">
        <w:rPr>
          <w:rFonts w:ascii="Times New Roman" w:hAnsi="Times New Roman" w:cs="Times New Roman"/>
          <w:b/>
          <w:sz w:val="28"/>
          <w:szCs w:val="28"/>
          <w:lang w:val="es-ES"/>
        </w:rPr>
        <w:t>No se trata directamente de generosidad, sino de desprendimiento</w:t>
      </w:r>
      <w:r w:rsidRPr="006B1BBA">
        <w:rPr>
          <w:rFonts w:ascii="Times New Roman" w:hAnsi="Times New Roman" w:cs="Times New Roman"/>
          <w:sz w:val="28"/>
          <w:szCs w:val="28"/>
          <w:lang w:val="es-ES"/>
        </w:rPr>
        <w:t>. Lo que el evangelio deja claro es que el egoísmo y el amor son dos platillos de la misma balanza, no puede subir uno si el otro no baja. Nuestro error consiste en creer que podemos ser generosos sin dejar de ser egoístas. Lo que Jesús descubre en la viuda pobre es que, al dar todo lo que tenía, el platillo del ego bajó a cero; con lo que, el platillo del amor había subido hasta el infinito. Si mi limosna no disminuye mi egoísmo, no tiene valor espiritual.</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b/>
          <w:sz w:val="28"/>
          <w:szCs w:val="28"/>
          <w:lang w:val="es-ES"/>
        </w:rPr>
        <w:tab/>
      </w:r>
      <w:r w:rsidRPr="006B1BBA">
        <w:rPr>
          <w:rFonts w:ascii="Times New Roman" w:hAnsi="Times New Roman" w:cs="Times New Roman"/>
          <w:b/>
          <w:sz w:val="28"/>
          <w:szCs w:val="28"/>
          <w:lang w:val="es-ES"/>
        </w:rPr>
        <w:t>El evangelio de hoy, ni cuestiona ni entra a valorar la limosna desde el punto de vista del necesitado, porque lo que la viuda echó en el cepillo no iba a solucionar ninguna necesidad</w:t>
      </w:r>
      <w:r w:rsidRPr="006B1BBA">
        <w:rPr>
          <w:rFonts w:ascii="Times New Roman" w:hAnsi="Times New Roman" w:cs="Times New Roman"/>
          <w:sz w:val="28"/>
          <w:szCs w:val="28"/>
          <w:lang w:val="es-ES"/>
        </w:rPr>
        <w:t>. Se trata de valorar la limosna desde el punto de vista del que la hace. Es una perspectiva que solemos olvidar, por eso nuestros donativos terminan valorándose según la repercusión bienhechora que tengan en los destinatarios de la limosna. Es un error.</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b/>
          <w:sz w:val="28"/>
          <w:szCs w:val="28"/>
          <w:lang w:val="es-ES"/>
        </w:rPr>
        <w:tab/>
      </w:r>
      <w:r w:rsidRPr="006B1BBA">
        <w:rPr>
          <w:rFonts w:ascii="Times New Roman" w:hAnsi="Times New Roman" w:cs="Times New Roman"/>
          <w:b/>
          <w:sz w:val="28"/>
          <w:szCs w:val="28"/>
          <w:lang w:val="es-ES"/>
        </w:rPr>
        <w:t>La limosna de la que hoy se habla, no es la que salva al que la recibe, sino la que salva al que la da</w:t>
      </w:r>
      <w:r w:rsidRPr="006B1BBA">
        <w:rPr>
          <w:rFonts w:ascii="Times New Roman" w:hAnsi="Times New Roman" w:cs="Times New Roman"/>
          <w:sz w:val="28"/>
          <w:szCs w:val="28"/>
          <w:lang w:val="es-ES"/>
        </w:rPr>
        <w:t>. La diferencia es tan sutil que corremos el riesgo de hablar hoy de tanta necesidad acuciante y por tanto, de la necesidad de hacer limosna para remediar esas necesidades. Hoy se trata de dilucidar si ponemos nuestra confianza en Dios o en la seguridad que dan las posesiones o en Dios que no nos va a dar ninguna seguridad.</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b/>
          <w:sz w:val="28"/>
          <w:szCs w:val="28"/>
          <w:lang w:val="es-ES"/>
        </w:rPr>
        <w:tab/>
      </w:r>
      <w:r w:rsidRPr="006B1BBA">
        <w:rPr>
          <w:rFonts w:ascii="Times New Roman" w:hAnsi="Times New Roman" w:cs="Times New Roman"/>
          <w:b/>
          <w:sz w:val="28"/>
          <w:szCs w:val="28"/>
          <w:lang w:val="es-ES"/>
        </w:rPr>
        <w:t>La motivación de la limosna no debe ser remediar la necesidad de otro sino el manifestar el desapego de las cosas materiales y afianzar nuestra confianza en lo que vale de verdad</w:t>
      </w:r>
      <w:r w:rsidRPr="006B1BBA">
        <w:rPr>
          <w:rFonts w:ascii="Times New Roman" w:hAnsi="Times New Roman" w:cs="Times New Roman"/>
          <w:sz w:val="28"/>
          <w:szCs w:val="28"/>
          <w:lang w:val="es-ES"/>
        </w:rPr>
        <w:t>. La cuantía de la limosna en sí, no tiene ninguna importancia; solo tendrá valor espiritual, si el hacerla, supone privarme de algo. Dar de lo que nos sobra puede aliviar la carencia de otro, pero no tiene ningún valor religioso para mí. Mi limosna valdrá solo cuando me duela.</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b/>
          <w:sz w:val="28"/>
          <w:szCs w:val="28"/>
          <w:lang w:val="es-ES"/>
        </w:rPr>
        <w:tab/>
      </w:r>
      <w:r w:rsidRPr="006B1BBA">
        <w:rPr>
          <w:rFonts w:ascii="Times New Roman" w:hAnsi="Times New Roman" w:cs="Times New Roman"/>
          <w:b/>
          <w:sz w:val="28"/>
          <w:szCs w:val="28"/>
          <w:lang w:val="es-ES"/>
        </w:rPr>
        <w:t>El que recibe una limosna puede estar necesitado de lo que recibe; en ese caso, la limosna ha cumplido un objetivo social</w:t>
      </w:r>
      <w:r w:rsidRPr="006B1BBA">
        <w:rPr>
          <w:rFonts w:ascii="Times New Roman" w:hAnsi="Times New Roman" w:cs="Times New Roman"/>
          <w:sz w:val="28"/>
          <w:szCs w:val="28"/>
          <w:lang w:val="es-ES"/>
        </w:rPr>
        <w:t>. Ese objetivo no es lo esencial. El que recibe una limosna, puede aceptarla como una lotería sin descubrir la calidad humana del que se la ha dado. O puede darse cuenta de que la actitud del otro le está invitando a ser también él más humano. Si esto segundo no sucede es que la limosna, como acto religioso, ha fallado para el que la recibe. Alcanzar este último objetivo depende de la manera de hacerla.</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sz w:val="28"/>
          <w:szCs w:val="28"/>
          <w:lang w:val="es-ES"/>
        </w:rPr>
        <w:tab/>
      </w:r>
      <w:r w:rsidRPr="006B1BBA">
        <w:rPr>
          <w:rFonts w:ascii="Times New Roman" w:hAnsi="Times New Roman" w:cs="Times New Roman"/>
          <w:b/>
          <w:sz w:val="28"/>
          <w:szCs w:val="28"/>
          <w:lang w:val="es-ES"/>
        </w:rPr>
        <w:t>El que la da puede dar de lo que le sobra; o puede ser que se prive de algo que necesita</w:t>
      </w:r>
      <w:r w:rsidRPr="006B1BBA">
        <w:rPr>
          <w:rFonts w:ascii="Times New Roman" w:hAnsi="Times New Roman" w:cs="Times New Roman"/>
          <w:sz w:val="28"/>
          <w:szCs w:val="28"/>
          <w:lang w:val="es-ES"/>
        </w:rPr>
        <w:t>. En el primer caso podía demostrar la renuncia al afán de acaparar y buscar en las riquezas la única seguridad que me tranquiliza. En el segundo, entramos en una dinámica de desprendimiento que expresa auténtica religiosidad. Un necesitado podría dar una limosna al que no la necesita. En ese caso, el objetivo religioso, del que la da, se cumple. A veces no damos limosna, porque pensamos que no va a utilizarse para remediar una necesidad.</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b/>
          <w:sz w:val="28"/>
          <w:szCs w:val="28"/>
          <w:lang w:val="es-ES"/>
        </w:rPr>
        <w:tab/>
      </w:r>
      <w:r w:rsidRPr="006B1BBA">
        <w:rPr>
          <w:rFonts w:ascii="Times New Roman" w:hAnsi="Times New Roman" w:cs="Times New Roman"/>
          <w:b/>
          <w:sz w:val="28"/>
          <w:szCs w:val="28"/>
          <w:lang w:val="es-ES"/>
        </w:rPr>
        <w:t>Solo cuando das lo último que te queda, demuestras que confías absolutamente</w:t>
      </w:r>
      <w:r w:rsidRPr="006B1BBA">
        <w:rPr>
          <w:rFonts w:ascii="Times New Roman" w:hAnsi="Times New Roman" w:cs="Times New Roman"/>
          <w:sz w:val="28"/>
          <w:szCs w:val="28"/>
          <w:lang w:val="es-ES"/>
        </w:rPr>
        <w:t xml:space="preserve">. El primer céntimo no indica nada; el último lo expresa todo, decía S. Ambrosio: Dios no se fija tanto en lo que damos, cuanto en lo que reservamos para nosotros. Un famoso escritor </w:t>
      </w:r>
      <w:r w:rsidRPr="006B1BBA">
        <w:rPr>
          <w:rFonts w:ascii="Times New Roman" w:hAnsi="Times New Roman" w:cs="Times New Roman"/>
          <w:sz w:val="28"/>
          <w:szCs w:val="28"/>
          <w:lang w:val="es-ES"/>
        </w:rPr>
        <w:lastRenderedPageBreak/>
        <w:t>actual dijo en una ocasión: solo se gana lo que se da; lo que se guarda se pierde. La viuda, al renunciar a toda seguridad, pone de manifiesto la verdadera pobreza.</w:t>
      </w:r>
    </w:p>
    <w:p w:rsidR="006B1BBA" w:rsidRPr="006B1BBA" w:rsidRDefault="006B1BBA" w:rsidP="006B1BBA">
      <w:pPr>
        <w:rPr>
          <w:rFonts w:ascii="Times New Roman" w:hAnsi="Times New Roman" w:cs="Times New Roman"/>
          <w:sz w:val="28"/>
          <w:szCs w:val="28"/>
          <w:lang w:val="es-ES"/>
        </w:rPr>
      </w:pP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Pr>
          <w:rFonts w:ascii="Times New Roman" w:hAnsi="Times New Roman" w:cs="Times New Roman"/>
          <w:b/>
          <w:bCs/>
          <w:sz w:val="28"/>
          <w:szCs w:val="28"/>
          <w:lang w:val="es-ES"/>
        </w:rPr>
        <w:tab/>
      </w:r>
      <w:r w:rsidRPr="006B1BBA">
        <w:rPr>
          <w:rFonts w:ascii="Times New Roman" w:hAnsi="Times New Roman" w:cs="Times New Roman"/>
          <w:b/>
          <w:bCs/>
          <w:sz w:val="28"/>
          <w:szCs w:val="28"/>
          <w:lang w:val="es-ES"/>
        </w:rPr>
        <w:t>Fray Marcos</w:t>
      </w:r>
    </w:p>
    <w:p w:rsidR="0060772B" w:rsidRDefault="0060772B"/>
    <w:sectPr w:rsidR="0060772B" w:rsidSect="006B1B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3C7425"/>
    <w:multiLevelType w:val="multilevel"/>
    <w:tmpl w:val="01C43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184CAE"/>
    <w:multiLevelType w:val="multilevel"/>
    <w:tmpl w:val="0854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BA"/>
    <w:rsid w:val="0060772B"/>
    <w:rsid w:val="006B1B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B9D224-823F-46BD-AB5C-A9AE22C8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fr-F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B1B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510148">
      <w:bodyDiv w:val="1"/>
      <w:marLeft w:val="0"/>
      <w:marRight w:val="0"/>
      <w:marTop w:val="0"/>
      <w:marBottom w:val="0"/>
      <w:divBdr>
        <w:top w:val="none" w:sz="0" w:space="0" w:color="auto"/>
        <w:left w:val="none" w:sz="0" w:space="0" w:color="auto"/>
        <w:bottom w:val="none" w:sz="0" w:space="0" w:color="auto"/>
        <w:right w:val="none" w:sz="0" w:space="0" w:color="auto"/>
      </w:divBdr>
      <w:divsChild>
        <w:div w:id="1786971129">
          <w:marLeft w:val="0"/>
          <w:marRight w:val="0"/>
          <w:marTop w:val="240"/>
          <w:marBottom w:val="0"/>
          <w:divBdr>
            <w:top w:val="none" w:sz="0" w:space="0" w:color="auto"/>
            <w:left w:val="none" w:sz="0" w:space="0" w:color="auto"/>
            <w:bottom w:val="none" w:sz="0" w:space="0" w:color="auto"/>
            <w:right w:val="none" w:sz="0" w:space="0" w:color="auto"/>
          </w:divBdr>
        </w:div>
        <w:div w:id="568881064">
          <w:marLeft w:val="0"/>
          <w:marRight w:val="0"/>
          <w:marTop w:val="0"/>
          <w:marBottom w:val="0"/>
          <w:divBdr>
            <w:top w:val="none" w:sz="0" w:space="0" w:color="auto"/>
            <w:left w:val="none" w:sz="0" w:space="0" w:color="auto"/>
            <w:bottom w:val="none" w:sz="0" w:space="0" w:color="auto"/>
            <w:right w:val="none" w:sz="0" w:space="0" w:color="auto"/>
          </w:divBdr>
          <w:divsChild>
            <w:div w:id="1285959677">
              <w:marLeft w:val="0"/>
              <w:marRight w:val="0"/>
              <w:marTop w:val="0"/>
              <w:marBottom w:val="0"/>
              <w:divBdr>
                <w:top w:val="none" w:sz="0" w:space="0" w:color="auto"/>
                <w:left w:val="none" w:sz="0" w:space="0" w:color="auto"/>
                <w:bottom w:val="none" w:sz="0" w:space="0" w:color="auto"/>
                <w:right w:val="none" w:sz="0" w:space="0" w:color="auto"/>
              </w:divBdr>
            </w:div>
          </w:divsChild>
        </w:div>
        <w:div w:id="766073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1086</Words>
  <Characters>5975</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sarasolajm38@gmail.com</dc:creator>
  <cp:keywords/>
  <dc:description/>
  <cp:lastModifiedBy>sarasolajm38@gmail.com</cp:lastModifiedBy>
  <cp:revision>1</cp:revision>
  <dcterms:created xsi:type="dcterms:W3CDTF">2021-11-03T17:18:00Z</dcterms:created>
  <dcterms:modified xsi:type="dcterms:W3CDTF">2021-11-03T17:26:00Z</dcterms:modified>
</cp:coreProperties>
</file>