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C2B" w:rsidRPr="003B4C2B" w:rsidRDefault="003B4C2B" w:rsidP="003B4C2B">
      <w:pPr>
        <w:jc w:val="center"/>
        <w:rPr>
          <w:rFonts w:ascii="Times New Roman" w:hAnsi="Times New Roman" w:cs="Times New Roman"/>
          <w:b/>
          <w:bCs/>
          <w:sz w:val="28"/>
          <w:szCs w:val="28"/>
          <w:u w:val="single"/>
          <w:lang w:val="es-ES"/>
        </w:rPr>
      </w:pPr>
      <w:r w:rsidRPr="003B4C2B">
        <w:rPr>
          <w:rFonts w:ascii="Times New Roman" w:hAnsi="Times New Roman" w:cs="Times New Roman"/>
          <w:b/>
          <w:bCs/>
          <w:sz w:val="28"/>
          <w:szCs w:val="28"/>
          <w:u w:val="single"/>
          <w:lang w:val="es-ES"/>
        </w:rPr>
        <w:drawing>
          <wp:anchor distT="0" distB="0" distL="0" distR="0" simplePos="0" relativeHeight="251659264" behindDoc="0" locked="0" layoutInCell="1" allowOverlap="0">
            <wp:simplePos x="0" y="0"/>
            <wp:positionH relativeFrom="margin">
              <wp:align>right</wp:align>
            </wp:positionH>
            <wp:positionV relativeFrom="margin">
              <wp:align>top</wp:align>
            </wp:positionV>
            <wp:extent cx="828000" cy="3172160"/>
            <wp:effectExtent l="0" t="0" r="0" b="0"/>
            <wp:wrapSquare wrapText="bothSides"/>
            <wp:docPr id="1" name="Imagen 1" descr="http://www4.teenvio.com/v3/uploads/sm_religion/piezas/1215/imgs/destacadacua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4.teenvio.com/v3/uploads/sm_religion/piezas/1215/imgs/destacadacuatr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8000" cy="3172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4C2B">
        <w:rPr>
          <w:rFonts w:ascii="Times New Roman" w:hAnsi="Times New Roman" w:cs="Times New Roman"/>
          <w:b/>
          <w:bCs/>
          <w:sz w:val="28"/>
          <w:szCs w:val="28"/>
          <w:u w:val="single"/>
          <w:lang w:val="es-ES"/>
        </w:rPr>
        <w:t>Domingo 2º  de Navidad – ciclo ‘B’ –</w:t>
      </w:r>
    </w:p>
    <w:p w:rsidR="003B4C2B" w:rsidRPr="003B4C2B" w:rsidRDefault="003B4C2B" w:rsidP="003B4C2B">
      <w:pPr>
        <w:jc w:val="center"/>
        <w:rPr>
          <w:rFonts w:ascii="Times New Roman" w:hAnsi="Times New Roman" w:cs="Times New Roman"/>
          <w:bCs/>
          <w:sz w:val="28"/>
          <w:szCs w:val="28"/>
          <w:lang w:val="es-ES"/>
        </w:rPr>
      </w:pPr>
      <w:r w:rsidRPr="003B4C2B">
        <w:rPr>
          <w:rFonts w:ascii="Times New Roman" w:hAnsi="Times New Roman" w:cs="Times New Roman"/>
          <w:b/>
          <w:bCs/>
          <w:sz w:val="28"/>
          <w:szCs w:val="28"/>
          <w:lang w:val="es-ES"/>
        </w:rPr>
        <w:t xml:space="preserve">VIVIR SIN ACOGER LA LUZ  </w:t>
      </w:r>
      <w:r w:rsidRPr="003B4C2B">
        <w:rPr>
          <w:rFonts w:ascii="Times New Roman" w:hAnsi="Times New Roman" w:cs="Times New Roman"/>
          <w:bCs/>
          <w:sz w:val="28"/>
          <w:szCs w:val="28"/>
          <w:lang w:val="es-ES"/>
        </w:rPr>
        <w:t>(Juan 1,1-18)</w:t>
      </w:r>
    </w:p>
    <w:p w:rsidR="003B4C2B" w:rsidRPr="003B4C2B" w:rsidRDefault="003B4C2B" w:rsidP="003B4C2B">
      <w:pPr>
        <w:rPr>
          <w:rFonts w:ascii="Times New Roman" w:hAnsi="Times New Roman" w:cs="Times New Roman"/>
          <w:sz w:val="28"/>
          <w:szCs w:val="28"/>
          <w:lang w:val="es-ES"/>
        </w:rPr>
      </w:pPr>
      <w:r>
        <w:rPr>
          <w:rFonts w:ascii="Times New Roman" w:hAnsi="Times New Roman" w:cs="Times New Roman"/>
          <w:sz w:val="28"/>
          <w:szCs w:val="28"/>
          <w:lang w:val="es-ES"/>
        </w:rPr>
        <w:tab/>
      </w:r>
      <w:r w:rsidRPr="003B4C2B">
        <w:rPr>
          <w:rFonts w:ascii="Times New Roman" w:hAnsi="Times New Roman" w:cs="Times New Roman"/>
          <w:b/>
          <w:sz w:val="28"/>
          <w:szCs w:val="28"/>
          <w:lang w:val="es-ES"/>
        </w:rPr>
        <w:t>Todos vamos cometiendo a lo largo de la vida errores y desaciertos</w:t>
      </w:r>
      <w:r w:rsidRPr="003B4C2B">
        <w:rPr>
          <w:rFonts w:ascii="Times New Roman" w:hAnsi="Times New Roman" w:cs="Times New Roman"/>
          <w:sz w:val="28"/>
          <w:szCs w:val="28"/>
          <w:lang w:val="es-ES"/>
        </w:rPr>
        <w:t>. Calculamos mal las cosas. No medimos bien las consecuencias de nuestros actos. Nos dejamos llevar por el a</w:t>
      </w:r>
      <w:bookmarkStart w:id="0" w:name="_GoBack"/>
      <w:bookmarkEnd w:id="0"/>
      <w:r w:rsidRPr="003B4C2B">
        <w:rPr>
          <w:rFonts w:ascii="Times New Roman" w:hAnsi="Times New Roman" w:cs="Times New Roman"/>
          <w:sz w:val="28"/>
          <w:szCs w:val="28"/>
          <w:lang w:val="es-ES"/>
        </w:rPr>
        <w:t>pasionamiento o la insensatez. Somos así. Sin embargo, no son esos los errores más graves. Lo peor es tener planteada la vida de manera errónea. Pongamos un ejemplo.</w:t>
      </w:r>
    </w:p>
    <w:p w:rsidR="003B4C2B" w:rsidRPr="003B4C2B" w:rsidRDefault="003B4C2B" w:rsidP="003B4C2B">
      <w:pPr>
        <w:rPr>
          <w:rFonts w:ascii="Times New Roman" w:hAnsi="Times New Roman" w:cs="Times New Roman"/>
          <w:sz w:val="28"/>
          <w:szCs w:val="28"/>
          <w:lang w:val="es-ES"/>
        </w:rPr>
      </w:pPr>
      <w:r>
        <w:rPr>
          <w:rFonts w:ascii="Times New Roman" w:hAnsi="Times New Roman" w:cs="Times New Roman"/>
          <w:sz w:val="28"/>
          <w:szCs w:val="28"/>
          <w:lang w:val="es-ES"/>
        </w:rPr>
        <w:tab/>
      </w:r>
      <w:r w:rsidRPr="003B4C2B">
        <w:rPr>
          <w:rFonts w:ascii="Times New Roman" w:hAnsi="Times New Roman" w:cs="Times New Roman"/>
          <w:b/>
          <w:sz w:val="28"/>
          <w:szCs w:val="28"/>
          <w:lang w:val="es-ES"/>
        </w:rPr>
        <w:t>Todos sabemos que la vida es un regalo</w:t>
      </w:r>
      <w:r w:rsidRPr="003B4C2B">
        <w:rPr>
          <w:rFonts w:ascii="Times New Roman" w:hAnsi="Times New Roman" w:cs="Times New Roman"/>
          <w:sz w:val="28"/>
          <w:szCs w:val="28"/>
          <w:lang w:val="es-ES"/>
        </w:rPr>
        <w:t>. No soy yo quien he decidido nacer. No me he escogido a mí mismo. No he elegido a mis padres ni mi pueblo. Todo me ha sido dado. Vivir es ya, desde su origen, recibir. La única manera de vivir sensatamente es acoger de manera responsable lo que se me da.</w:t>
      </w:r>
    </w:p>
    <w:p w:rsidR="003B4C2B" w:rsidRPr="003B4C2B" w:rsidRDefault="003B4C2B" w:rsidP="003B4C2B">
      <w:pPr>
        <w:rPr>
          <w:rFonts w:ascii="Times New Roman" w:hAnsi="Times New Roman" w:cs="Times New Roman"/>
          <w:sz w:val="28"/>
          <w:szCs w:val="28"/>
          <w:lang w:val="es-ES"/>
        </w:rPr>
      </w:pPr>
      <w:r>
        <w:rPr>
          <w:rFonts w:ascii="Times New Roman" w:hAnsi="Times New Roman" w:cs="Times New Roman"/>
          <w:sz w:val="28"/>
          <w:szCs w:val="28"/>
          <w:lang w:val="es-ES"/>
        </w:rPr>
        <w:tab/>
      </w:r>
      <w:r w:rsidRPr="003B4C2B">
        <w:rPr>
          <w:rFonts w:ascii="Times New Roman" w:hAnsi="Times New Roman" w:cs="Times New Roman"/>
          <w:b/>
          <w:sz w:val="28"/>
          <w:szCs w:val="28"/>
          <w:lang w:val="es-ES"/>
        </w:rPr>
        <w:t>Sin embargo, no siempre pensamos así. Nos creemos que la vida es algo que se nos debe</w:t>
      </w:r>
      <w:r w:rsidRPr="003B4C2B">
        <w:rPr>
          <w:rFonts w:ascii="Times New Roman" w:hAnsi="Times New Roman" w:cs="Times New Roman"/>
          <w:sz w:val="28"/>
          <w:szCs w:val="28"/>
          <w:lang w:val="es-ES"/>
        </w:rPr>
        <w:t>. Nos sentimos propietarios de nosotros mismos. Pensamos que la manera más acertada de vivir es organizarlo todo en función de nosotros mismos. Yo soy lo único importante. ¿Qué importan los demás?</w:t>
      </w:r>
    </w:p>
    <w:p w:rsidR="003B4C2B" w:rsidRPr="003B4C2B" w:rsidRDefault="003B4C2B" w:rsidP="003B4C2B">
      <w:pPr>
        <w:rPr>
          <w:rFonts w:ascii="Times New Roman" w:hAnsi="Times New Roman" w:cs="Times New Roman"/>
          <w:sz w:val="28"/>
          <w:szCs w:val="28"/>
          <w:lang w:val="es-ES"/>
        </w:rPr>
      </w:pPr>
      <w:r>
        <w:rPr>
          <w:rFonts w:ascii="Times New Roman" w:hAnsi="Times New Roman" w:cs="Times New Roman"/>
          <w:sz w:val="28"/>
          <w:szCs w:val="28"/>
          <w:lang w:val="es-ES"/>
        </w:rPr>
        <w:tab/>
      </w:r>
      <w:r w:rsidRPr="003B4C2B">
        <w:rPr>
          <w:rFonts w:ascii="Times New Roman" w:hAnsi="Times New Roman" w:cs="Times New Roman"/>
          <w:b/>
          <w:sz w:val="28"/>
          <w:szCs w:val="28"/>
          <w:lang w:val="es-ES"/>
        </w:rPr>
        <w:t>Algunos no saben vivir sino exigiendo</w:t>
      </w:r>
      <w:r w:rsidRPr="003B4C2B">
        <w:rPr>
          <w:rFonts w:ascii="Times New Roman" w:hAnsi="Times New Roman" w:cs="Times New Roman"/>
          <w:sz w:val="28"/>
          <w:szCs w:val="28"/>
          <w:lang w:val="es-ES"/>
        </w:rPr>
        <w:t>. Exigen y exigen siempre más. Tienen la impresión de no recibir nunca lo que se les debe. Son como niños insaciables, que nunca están contentos con lo que tienen. No hacen sino pedir, reivindicar, lamentarse. Sin apenas darse cuenta se convierten poco a poco en el centro de todo. Ellos son la fuente y la norma. Todo lo han de subordinar a su ego. Todo ha de quedar instrumentalizado para su provecho.</w:t>
      </w:r>
    </w:p>
    <w:p w:rsidR="003B4C2B" w:rsidRPr="003B4C2B" w:rsidRDefault="003B4C2B" w:rsidP="003B4C2B">
      <w:pPr>
        <w:rPr>
          <w:rFonts w:ascii="Times New Roman" w:hAnsi="Times New Roman" w:cs="Times New Roman"/>
          <w:sz w:val="28"/>
          <w:szCs w:val="28"/>
          <w:lang w:val="es-ES"/>
        </w:rPr>
      </w:pPr>
      <w:r>
        <w:rPr>
          <w:rFonts w:ascii="Times New Roman" w:hAnsi="Times New Roman" w:cs="Times New Roman"/>
          <w:sz w:val="28"/>
          <w:szCs w:val="28"/>
          <w:lang w:val="es-ES"/>
        </w:rPr>
        <w:tab/>
      </w:r>
      <w:r w:rsidRPr="003B4C2B">
        <w:rPr>
          <w:rFonts w:ascii="Times New Roman" w:hAnsi="Times New Roman" w:cs="Times New Roman"/>
          <w:b/>
          <w:sz w:val="28"/>
          <w:szCs w:val="28"/>
          <w:lang w:val="es-ES"/>
        </w:rPr>
        <w:t>La vida de la persona se cierra entonces sobre sí misma</w:t>
      </w:r>
      <w:r w:rsidRPr="003B4C2B">
        <w:rPr>
          <w:rFonts w:ascii="Times New Roman" w:hAnsi="Times New Roman" w:cs="Times New Roman"/>
          <w:sz w:val="28"/>
          <w:szCs w:val="28"/>
          <w:lang w:val="es-ES"/>
        </w:rPr>
        <w:t>. Ya no se acoge el regalo de cada día. Desaparece el reconocimiento y la gratitud. No es posible vivir con el corazón dilatado. Se sigue hablando de amor, pero «amar» significa ahora poseer, desear al otro, ponerlo a mi servicio.</w:t>
      </w:r>
    </w:p>
    <w:p w:rsidR="003B4C2B" w:rsidRPr="003B4C2B" w:rsidRDefault="003B4C2B" w:rsidP="003B4C2B">
      <w:pPr>
        <w:rPr>
          <w:rFonts w:ascii="Times New Roman" w:hAnsi="Times New Roman" w:cs="Times New Roman"/>
          <w:sz w:val="28"/>
          <w:szCs w:val="28"/>
          <w:lang w:val="es-ES"/>
        </w:rPr>
      </w:pPr>
      <w:r>
        <w:rPr>
          <w:rFonts w:ascii="Times New Roman" w:hAnsi="Times New Roman" w:cs="Times New Roman"/>
          <w:sz w:val="28"/>
          <w:szCs w:val="28"/>
          <w:lang w:val="es-ES"/>
        </w:rPr>
        <w:tab/>
      </w:r>
      <w:r w:rsidRPr="003B4C2B">
        <w:rPr>
          <w:rFonts w:ascii="Times New Roman" w:hAnsi="Times New Roman" w:cs="Times New Roman"/>
          <w:b/>
          <w:sz w:val="28"/>
          <w:szCs w:val="28"/>
          <w:lang w:val="es-ES"/>
        </w:rPr>
        <w:t>Esta manera de enfocar la vida conduce a vivir cerrados a Dios. La persona se incapacita para acoger</w:t>
      </w:r>
      <w:r w:rsidRPr="003B4C2B">
        <w:rPr>
          <w:rFonts w:ascii="Times New Roman" w:hAnsi="Times New Roman" w:cs="Times New Roman"/>
          <w:sz w:val="28"/>
          <w:szCs w:val="28"/>
          <w:lang w:val="es-ES"/>
        </w:rPr>
        <w:t>. No cree en la gracia, no se abre a nada nuevo, no escucha ninguna voz, no sospecha en su vida presencia alguna. Es el individuo quien lo llena todo. Por eso es tan grave la advertencia del evangelio de Juan: «La Palabra era luz verdadera que alumbra a todo hombre. Vino al mundo... y el mundo no la conoció. Vino a su casa, y los suyos no la recibieron». Nuestro gran pecado es vivir sin acoger la luz.</w:t>
      </w:r>
    </w:p>
    <w:p w:rsidR="003B4C2B" w:rsidRPr="003B4C2B" w:rsidRDefault="003B4C2B" w:rsidP="003B4C2B">
      <w:pPr>
        <w:spacing w:after="0"/>
        <w:ind w:left="7080"/>
        <w:rPr>
          <w:rFonts w:ascii="Times New Roman" w:hAnsi="Times New Roman" w:cs="Times New Roman"/>
          <w:b/>
          <w:sz w:val="28"/>
          <w:szCs w:val="28"/>
          <w:lang w:val="es-ES"/>
        </w:rPr>
      </w:pPr>
      <w:r w:rsidRPr="003B4C2B">
        <w:rPr>
          <w:rFonts w:ascii="Times New Roman" w:hAnsi="Times New Roman" w:cs="Times New Roman"/>
          <w:b/>
          <w:sz w:val="28"/>
          <w:szCs w:val="28"/>
          <w:lang w:val="es-ES"/>
        </w:rPr>
        <w:t>José Antonio Pagola</w:t>
      </w:r>
    </w:p>
    <w:p w:rsidR="0060772B" w:rsidRPr="003B4C2B" w:rsidRDefault="003B4C2B" w:rsidP="003B4C2B">
      <w:pPr>
        <w:spacing w:after="0"/>
        <w:ind w:left="7080"/>
        <w:rPr>
          <w:rFonts w:ascii="Times New Roman" w:hAnsi="Times New Roman" w:cs="Times New Roman"/>
          <w:sz w:val="28"/>
          <w:szCs w:val="28"/>
          <w:lang w:val="es-ES"/>
        </w:rPr>
      </w:pPr>
      <w:r w:rsidRPr="003B4C2B">
        <w:rPr>
          <w:rFonts w:ascii="Times New Roman" w:hAnsi="Times New Roman" w:cs="Times New Roman"/>
          <w:bCs/>
          <w:sz w:val="28"/>
          <w:szCs w:val="28"/>
          <w:lang w:val="es-ES"/>
        </w:rPr>
        <w:t>3 de enero 2021</w:t>
      </w:r>
      <w:r w:rsidRPr="003B4C2B">
        <w:rPr>
          <w:rFonts w:ascii="Times New Roman" w:hAnsi="Times New Roman" w:cs="Times New Roman"/>
          <w:sz w:val="28"/>
          <w:szCs w:val="28"/>
          <w:lang w:val="es-ES"/>
        </w:rPr>
        <w:br/>
      </w:r>
    </w:p>
    <w:sectPr w:rsidR="0060772B" w:rsidRPr="003B4C2B" w:rsidSect="003B4C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C2B"/>
    <w:rsid w:val="003B4C2B"/>
    <w:rsid w:val="0060772B"/>
    <w:rsid w:val="006A04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F4171-C747-41BB-B5D1-A5B4CA465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14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348</Words>
  <Characters>1920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2020-12-28T18:29:00Z</dcterms:created>
  <dcterms:modified xsi:type="dcterms:W3CDTF">2020-12-28T21:43:00Z</dcterms:modified>
</cp:coreProperties>
</file>