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39F" w:rsidRDefault="00FF139F" w:rsidP="00FF139F">
      <w:pPr>
        <w:pStyle w:val="NormalWeb"/>
        <w:shd w:val="clear" w:color="auto" w:fill="FFFFFF"/>
        <w:spacing w:before="0" w:beforeAutospacing="0" w:after="360" w:afterAutospacing="0"/>
        <w:jc w:val="center"/>
        <w:rPr>
          <w:rFonts w:ascii="Segoe UI" w:hAnsi="Segoe UI" w:cs="Segoe UI"/>
          <w:color w:val="101517"/>
          <w:sz w:val="26"/>
          <w:szCs w:val="26"/>
        </w:rPr>
      </w:pPr>
      <w:r>
        <w:rPr>
          <w:rStyle w:val="Textoennegrita"/>
          <w:rFonts w:ascii="Segoe UI" w:hAnsi="Segoe UI" w:cs="Segoe UI"/>
          <w:color w:val="101517"/>
          <w:sz w:val="26"/>
          <w:szCs w:val="26"/>
        </w:rPr>
        <w:t>CONVERTÍOS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5" w:tgtFrame="_blank" w:history="1">
        <w:r w:rsidRPr="00FF139F">
          <w:rPr>
            <w:rStyle w:val="Hipervnculo"/>
            <w:rFonts w:ascii="Segoe UI" w:hAnsi="Segoe UI" w:cs="Segoe UI"/>
            <w:b/>
            <w:color w:val="0675C4"/>
          </w:rPr>
          <w:t>ECLESALIA</w:t>
        </w:r>
      </w:hyperlink>
      <w:r w:rsidRPr="00FF139F">
        <w:rPr>
          <w:rFonts w:ascii="Segoe UI" w:hAnsi="Segoe UI" w:cs="Segoe UI"/>
          <w:b/>
          <w:color w:val="101517"/>
        </w:rPr>
        <w:t>, 30/11/22</w:t>
      </w:r>
      <w:r>
        <w:rPr>
          <w:rFonts w:ascii="Segoe UI" w:hAnsi="Segoe UI" w:cs="Segoe UI"/>
          <w:color w:val="101517"/>
        </w:rPr>
        <w:t xml:space="preserve">. Amigas y amigos: La predicación del Bautista nos anima </w:t>
      </w:r>
      <w:bookmarkStart w:id="0" w:name="_GoBack"/>
      <w:bookmarkEnd w:id="0"/>
      <w:r>
        <w:rPr>
          <w:rFonts w:ascii="Segoe UI" w:hAnsi="Segoe UI" w:cs="Segoe UI"/>
          <w:color w:val="101517"/>
        </w:rPr>
        <w:t>a la conversión. «</w:t>
      </w:r>
      <w:r>
        <w:rPr>
          <w:rStyle w:val="Textoennegrita"/>
          <w:rFonts w:ascii="Segoe UI" w:hAnsi="Segoe UI" w:cs="Segoe UI"/>
          <w:color w:val="101517"/>
        </w:rPr>
        <w:t>Convertíos</w:t>
      </w:r>
      <w:r>
        <w:rPr>
          <w:rFonts w:ascii="Segoe UI" w:hAnsi="Segoe UI" w:cs="Segoe UI"/>
          <w:color w:val="101517"/>
        </w:rPr>
        <w:t> porque está cerca el Reino de los cielos». No es cuestión de un cambio voluntarioso de conducta. Cambiaremos si trabajamos nuestro interior y conectamos con lo que nos llena de Vida.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Recordamos que tenemos un nuevo libro de Fray Marcos. Se llama </w:t>
      </w:r>
      <w:hyperlink r:id="rId6" w:tgtFrame="_blank" w:history="1">
        <w:r>
          <w:rPr>
            <w:rStyle w:val="Textoennegrita"/>
            <w:rFonts w:ascii="Segoe UI" w:hAnsi="Segoe UI" w:cs="Segoe UI"/>
            <w:color w:val="0675C4"/>
          </w:rPr>
          <w:t>Eres ungido como Jesús</w:t>
        </w:r>
      </w:hyperlink>
      <w:r>
        <w:rPr>
          <w:rFonts w:ascii="Segoe UI" w:hAnsi="Segoe UI" w:cs="Segoe UI"/>
          <w:color w:val="101517"/>
        </w:rPr>
        <w:t> y trata de vivenciar un proceso: cómo se pasó de Jesús a Cristo; cómo estamos volviendo a Jesús de Nazaret; cómo tenemos que vivir lo que Jesús vivió; para descubrir que todos somos ungidos (Cristo). Facilitamos el enlace con las distintas formas de </w:t>
      </w:r>
      <w:hyperlink r:id="rId7" w:tgtFrame="_blank" w:history="1">
        <w:r>
          <w:rPr>
            <w:rStyle w:val="Textoennegrita"/>
            <w:rFonts w:ascii="Segoe UI" w:hAnsi="Segoe UI" w:cs="Segoe UI"/>
            <w:color w:val="0675C4"/>
          </w:rPr>
          <w:t>comprar un libro</w:t>
        </w:r>
      </w:hyperlink>
      <w:r>
        <w:rPr>
          <w:rFonts w:ascii="Segoe UI" w:hAnsi="Segoe UI" w:cs="Segoe UI"/>
          <w:color w:val="101517"/>
        </w:rPr>
        <w:t>.</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Mateo 3, 1-12</w:t>
        </w:r>
      </w:hyperlink>
      <w:r>
        <w:rPr>
          <w:rStyle w:val="Textoennegrita"/>
          <w:rFonts w:ascii="Segoe UI" w:hAnsi="Segoe UI" w:cs="Segoe UI"/>
          <w:color w:val="101517"/>
        </w:rPr>
        <w:t>. </w:t>
      </w:r>
      <w:r>
        <w:rPr>
          <w:rFonts w:ascii="Segoe UI" w:hAnsi="Segoe UI" w:cs="Segoe UI"/>
          <w:color w:val="101517"/>
        </w:rPr>
        <w:t>Enmendaos, que está cerca el reinado de Dios.</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Hipervnculo"/>
            <w:rFonts w:ascii="Segoe UI" w:hAnsi="Segoe UI" w:cs="Segoe UI"/>
            <w:b/>
            <w:bCs/>
            <w:color w:val="0675C4"/>
          </w:rPr>
          <w:t>Miguel Ángel Munárriz: Convertíos</w:t>
        </w:r>
      </w:hyperlink>
      <w:r>
        <w:rPr>
          <w:rStyle w:val="Textoennegrita"/>
          <w:rFonts w:ascii="Segoe UI" w:hAnsi="Segoe UI" w:cs="Segoe UI"/>
          <w:color w:val="101517"/>
        </w:rPr>
        <w:t>. </w:t>
      </w:r>
      <w:r>
        <w:rPr>
          <w:rFonts w:ascii="Segoe UI" w:hAnsi="Segoe UI" w:cs="Segoe UI"/>
          <w:color w:val="101517"/>
        </w:rPr>
        <w:t>Quien se acerca al fuego se va calentando.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Hipervnculo"/>
            <w:rFonts w:ascii="Segoe UI" w:hAnsi="Segoe UI" w:cs="Segoe UI"/>
            <w:b/>
            <w:bCs/>
            <w:color w:val="0675C4"/>
          </w:rPr>
          <w:t>José Luis Sicre: Paraíso, conversión, acogida</w:t>
        </w:r>
      </w:hyperlink>
      <w:r>
        <w:rPr>
          <w:rStyle w:val="Textoennegrita"/>
          <w:rFonts w:ascii="Segoe UI" w:hAnsi="Segoe UI" w:cs="Segoe UI"/>
          <w:color w:val="101517"/>
        </w:rPr>
        <w:t>. </w:t>
      </w:r>
      <w:r>
        <w:rPr>
          <w:rFonts w:ascii="Segoe UI" w:hAnsi="Segoe UI" w:cs="Segoe UI"/>
          <w:color w:val="101517"/>
        </w:rPr>
        <w:t>El Adviento nos anima a mantener la esperanza y hacer lo posible por remediar la situación de injusticia. Nos exhorta a la conversión como vuelta a Dios y cambio de vida.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Hipervnculo"/>
            <w:rFonts w:ascii="Segoe UI" w:hAnsi="Segoe UI" w:cs="Segoe UI"/>
            <w:b/>
            <w:bCs/>
            <w:color w:val="0675C4"/>
          </w:rPr>
          <w:t>Enrique Martínez Lozano: Cuando la religión amenaza</w:t>
        </w:r>
      </w:hyperlink>
      <w:r>
        <w:rPr>
          <w:rStyle w:val="Textoennegrita"/>
          <w:rFonts w:ascii="Segoe UI" w:hAnsi="Segoe UI" w:cs="Segoe UI"/>
          <w:color w:val="101517"/>
        </w:rPr>
        <w:t>. </w:t>
      </w:r>
      <w:r>
        <w:rPr>
          <w:rFonts w:ascii="Segoe UI" w:hAnsi="Segoe UI" w:cs="Segoe UI"/>
          <w:color w:val="101517"/>
        </w:rPr>
        <w:t>Se inocula el miedo y la culpa, con tal eficacia que llegan a formar parte del imaginario de la propia población que ve la amenaza como algo necesario.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Fray Marcos: Juan y Jesús nos piden que cambiemos la manera de pensar</w:t>
        </w:r>
      </w:hyperlink>
      <w:r>
        <w:rPr>
          <w:rStyle w:val="Textoennegrita"/>
          <w:rFonts w:ascii="Segoe UI" w:hAnsi="Segoe UI" w:cs="Segoe UI"/>
          <w:color w:val="101517"/>
        </w:rPr>
        <w:t>. </w:t>
      </w:r>
      <w:r>
        <w:rPr>
          <w:rFonts w:ascii="Segoe UI" w:hAnsi="Segoe UI" w:cs="Segoe UI"/>
          <w:color w:val="101517"/>
        </w:rPr>
        <w:t>No se trata de convertirse y arrepentirse sino de ver a Dios y al hombre de otra manera.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Hipervnculo"/>
            <w:rFonts w:ascii="Segoe UI" w:hAnsi="Segoe UI" w:cs="Segoe UI"/>
            <w:b/>
            <w:bCs/>
            <w:color w:val="0675C4"/>
          </w:rPr>
          <w:t>José Antonio Pagola: Sin caminos hacia Dios</w:t>
        </w:r>
      </w:hyperlink>
      <w:r>
        <w:rPr>
          <w:rStyle w:val="Textoennegrita"/>
          <w:rFonts w:ascii="Segoe UI" w:hAnsi="Segoe UI" w:cs="Segoe UI"/>
          <w:color w:val="101517"/>
        </w:rPr>
        <w:t>. </w:t>
      </w:r>
      <w:r>
        <w:rPr>
          <w:rFonts w:ascii="Segoe UI" w:hAnsi="Segoe UI" w:cs="Segoe UI"/>
          <w:color w:val="101517"/>
        </w:rPr>
        <w:t>Son muchas las personas que no son ni creyentes ni increyentes. Sencillamente se han instalado en una forma de vida en la que no puede aparecer la pregunta por el sentido último de la existencia.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Hipervnculo"/>
            <w:rFonts w:ascii="Segoe UI" w:hAnsi="Segoe UI" w:cs="Segoe UI"/>
            <w:b/>
            <w:bCs/>
            <w:color w:val="0675C4"/>
          </w:rPr>
          <w:t xml:space="preserve">Paula </w:t>
        </w:r>
        <w:proofErr w:type="spellStart"/>
        <w:r>
          <w:rPr>
            <w:rStyle w:val="Hipervnculo"/>
            <w:rFonts w:ascii="Segoe UI" w:hAnsi="Segoe UI" w:cs="Segoe UI"/>
            <w:b/>
            <w:bCs/>
            <w:color w:val="0675C4"/>
          </w:rPr>
          <w:t>Depalma</w:t>
        </w:r>
        <w:proofErr w:type="spellEnd"/>
        <w:r>
          <w:rPr>
            <w:rStyle w:val="Hipervnculo"/>
            <w:rFonts w:ascii="Segoe UI" w:hAnsi="Segoe UI" w:cs="Segoe UI"/>
            <w:b/>
            <w:bCs/>
            <w:color w:val="0675C4"/>
          </w:rPr>
          <w:t>: El presente del Reino</w:t>
        </w:r>
      </w:hyperlink>
      <w:r>
        <w:rPr>
          <w:rStyle w:val="Textoennegrita"/>
          <w:rFonts w:ascii="Segoe UI" w:hAnsi="Segoe UI" w:cs="Segoe UI"/>
          <w:color w:val="101517"/>
        </w:rPr>
        <w:t>. </w:t>
      </w:r>
      <w:r>
        <w:rPr>
          <w:rFonts w:ascii="Segoe UI" w:hAnsi="Segoe UI" w:cs="Segoe UI"/>
          <w:color w:val="101517"/>
        </w:rPr>
        <w:t>El anuncio de Juan se centra entonces en el reino, que pertenece al presente. Un reino que incluye a cada uno y al cosmos entero. Un reino decisivo y radical, sin medias tintas y exigente.</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lastRenderedPageBreak/>
        <w:t>Artículos seleccionados para la semana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Hipervnculo"/>
            <w:rFonts w:ascii="Segoe UI" w:hAnsi="Segoe UI" w:cs="Segoe UI"/>
            <w:b/>
            <w:bCs/>
            <w:color w:val="0675C4"/>
          </w:rPr>
          <w:t>Religión Digital: Papa: "Caminar juntos en la misma dirección. Estoy convencido de que es lo que Dios espera de la Iglesia del tercer milenio"</w:t>
        </w:r>
      </w:hyperlink>
      <w:r>
        <w:rPr>
          <w:rStyle w:val="Textoennegrita"/>
          <w:rFonts w:ascii="Segoe UI" w:hAnsi="Segoe UI" w:cs="Segoe UI"/>
          <w:color w:val="101517"/>
        </w:rPr>
        <w:t>. </w:t>
      </w:r>
      <w:r>
        <w:rPr>
          <w:rFonts w:ascii="Segoe UI" w:hAnsi="Segoe UI" w:cs="Segoe UI"/>
          <w:color w:val="101517"/>
        </w:rPr>
        <w:t>La Iglesia está llamada a escuchar y ver los signos de los tiempos.</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Oración y Adviento</w:t>
        </w:r>
      </w:hyperlink>
      <w:r>
        <w:rPr>
          <w:rStyle w:val="Textoennegrita"/>
          <w:rFonts w:ascii="Segoe UI" w:hAnsi="Segoe UI" w:cs="Segoe UI"/>
          <w:color w:val="101517"/>
        </w:rPr>
        <w:t>. </w:t>
      </w:r>
      <w:r>
        <w:rPr>
          <w:rFonts w:ascii="Segoe UI" w:hAnsi="Segoe UI" w:cs="Segoe UI"/>
          <w:color w:val="101517"/>
        </w:rPr>
        <w:t>Las fiestas importantes se preparan para que salgan bien. De ahí la importancia del Adviento para que la Navidad pueda serlo de verdad.</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Hipervnculo"/>
            <w:rFonts w:ascii="Segoe UI" w:hAnsi="Segoe UI" w:cs="Segoe UI"/>
            <w:b/>
            <w:bCs/>
            <w:color w:val="0675C4"/>
          </w:rPr>
          <w:t>Jairo Alberto Franco Uribe: Camila y la puerta abierta</w:t>
        </w:r>
      </w:hyperlink>
      <w:r>
        <w:rPr>
          <w:rStyle w:val="Textoennegrita"/>
          <w:rFonts w:ascii="Segoe UI" w:hAnsi="Segoe UI" w:cs="Segoe UI"/>
          <w:color w:val="101517"/>
        </w:rPr>
        <w:t>. </w:t>
      </w:r>
      <w:r>
        <w:rPr>
          <w:rFonts w:ascii="Segoe UI" w:hAnsi="Segoe UI" w:cs="Segoe UI"/>
          <w:color w:val="101517"/>
        </w:rPr>
        <w:t>Una pista para entender la misión de la Iglesia.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Comunidades de Base de Andalucía: Comunicado del XXI encuentro de CCB de Andalucía</w:t>
        </w:r>
      </w:hyperlink>
      <w:r>
        <w:rPr>
          <w:rStyle w:val="Textoennegrita"/>
          <w:rFonts w:ascii="Segoe UI" w:hAnsi="Segoe UI" w:cs="Segoe UI"/>
          <w:color w:val="101517"/>
        </w:rPr>
        <w:t>. </w:t>
      </w:r>
      <w:r>
        <w:rPr>
          <w:rFonts w:ascii="Segoe UI" w:hAnsi="Segoe UI" w:cs="Segoe UI"/>
          <w:color w:val="101517"/>
        </w:rPr>
        <w:t>Seguimos caminando con la Humanidad, agrietando el sistema injusto, sembrando esperanza.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Carmiña Navia Velasco: Adviento 2022</w:t>
        </w:r>
      </w:hyperlink>
      <w:r>
        <w:rPr>
          <w:rStyle w:val="Textoennegrita"/>
          <w:rFonts w:ascii="Segoe UI" w:hAnsi="Segoe UI" w:cs="Segoe UI"/>
          <w:color w:val="101517"/>
        </w:rPr>
        <w:t>. </w:t>
      </w:r>
      <w:r>
        <w:rPr>
          <w:rFonts w:ascii="Segoe UI" w:hAnsi="Segoe UI" w:cs="Segoe UI"/>
          <w:color w:val="101517"/>
        </w:rPr>
        <w:t>¿Qué puede traer a nuestras vidas, ese personaje, Jesús de Nazaret, si lo acogemos en ellas y en nuestro corazón?</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Gerardo Villar: En lenguaje popular</w:t>
        </w:r>
      </w:hyperlink>
      <w:r>
        <w:rPr>
          <w:rStyle w:val="Textoennegrita"/>
          <w:rFonts w:ascii="Segoe UI" w:hAnsi="Segoe UI" w:cs="Segoe UI"/>
          <w:color w:val="101517"/>
        </w:rPr>
        <w:t>. </w:t>
      </w:r>
      <w:r>
        <w:rPr>
          <w:rFonts w:ascii="Segoe UI" w:hAnsi="Segoe UI" w:cs="Segoe UI"/>
          <w:color w:val="101517"/>
        </w:rPr>
        <w:t>El mensaje de Jesús es alegre y salvador, aunque me resulta difícil buscar la oportunidad y la ocasión en que decir estas palabras a las personas y que les cale.</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Hipervnculo"/>
            <w:rFonts w:ascii="Segoe UI" w:hAnsi="Segoe UI" w:cs="Segoe UI"/>
            <w:b/>
            <w:bCs/>
            <w:color w:val="0675C4"/>
          </w:rPr>
          <w:t xml:space="preserve">Koldo </w:t>
        </w:r>
        <w:proofErr w:type="spellStart"/>
        <w:r>
          <w:rPr>
            <w:rStyle w:val="Hipervnculo"/>
            <w:rFonts w:ascii="Segoe UI" w:hAnsi="Segoe UI" w:cs="Segoe UI"/>
            <w:b/>
            <w:bCs/>
            <w:color w:val="0675C4"/>
          </w:rPr>
          <w:t>Aldai</w:t>
        </w:r>
        <w:proofErr w:type="spellEnd"/>
        <w:r>
          <w:rPr>
            <w:rStyle w:val="Hipervnculo"/>
            <w:rFonts w:ascii="Segoe UI" w:hAnsi="Segoe UI" w:cs="Segoe UI"/>
            <w:b/>
            <w:bCs/>
            <w:color w:val="0675C4"/>
          </w:rPr>
          <w:t>: Más compromiso, menos ideología</w:t>
        </w:r>
      </w:hyperlink>
      <w:r>
        <w:rPr>
          <w:rStyle w:val="Textoennegrita"/>
          <w:rFonts w:ascii="Segoe UI" w:hAnsi="Segoe UI" w:cs="Segoe UI"/>
          <w:color w:val="101517"/>
        </w:rPr>
        <w:t>. </w:t>
      </w:r>
      <w:r>
        <w:rPr>
          <w:rFonts w:ascii="Segoe UI" w:hAnsi="Segoe UI" w:cs="Segoe UI"/>
          <w:color w:val="101517"/>
        </w:rPr>
        <w:t>Si racionamos la entrega puede ser que las cosas no terminen de armonizar.</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Hipervnculo"/>
            <w:rFonts w:ascii="Segoe UI" w:hAnsi="Segoe UI" w:cs="Segoe UI"/>
            <w:b/>
            <w:bCs/>
            <w:color w:val="0675C4"/>
          </w:rPr>
          <w:t>Michael Moore: ¿Habrá una “segunda venida” de Jesús?</w:t>
        </w:r>
      </w:hyperlink>
      <w:r>
        <w:rPr>
          <w:rStyle w:val="Textoennegrita"/>
          <w:rFonts w:ascii="Segoe UI" w:hAnsi="Segoe UI" w:cs="Segoe UI"/>
          <w:color w:val="101517"/>
        </w:rPr>
        <w:t> </w:t>
      </w:r>
      <w:r>
        <w:rPr>
          <w:rFonts w:ascii="Segoe UI" w:hAnsi="Segoe UI" w:cs="Segoe UI"/>
          <w:color w:val="101517"/>
        </w:rPr>
        <w:t>El fin de la historia es la pascua de la creación.</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Hipervnculo"/>
            <w:rFonts w:ascii="Segoe UI" w:hAnsi="Segoe UI" w:cs="Segoe UI"/>
            <w:b/>
            <w:bCs/>
            <w:color w:val="0675C4"/>
          </w:rPr>
          <w:t>Noticias de alcance</w:t>
        </w:r>
      </w:hyperlink>
      <w:r>
        <w:rPr>
          <w:rFonts w:ascii="Segoe UI" w:hAnsi="Segoe UI" w:cs="Segoe UI"/>
          <w:color w:val="101517"/>
        </w:rPr>
        <w:t xml:space="preserve">. Entrevista a Francisco en </w:t>
      </w:r>
      <w:proofErr w:type="spellStart"/>
      <w:r>
        <w:rPr>
          <w:rFonts w:ascii="Segoe UI" w:hAnsi="Segoe UI" w:cs="Segoe UI"/>
          <w:color w:val="101517"/>
        </w:rPr>
        <w:t>America</w:t>
      </w:r>
      <w:proofErr w:type="spellEnd"/>
      <w:r>
        <w:rPr>
          <w:rFonts w:ascii="Segoe UI" w:hAnsi="Segoe UI" w:cs="Segoe UI"/>
          <w:color w:val="101517"/>
        </w:rPr>
        <w:t xml:space="preserve"> Magazine.</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Isaías 11, 1-10</w:t>
        </w:r>
      </w:hyperlink>
      <w:r>
        <w:rPr>
          <w:rStyle w:val="Textoennegrita"/>
          <w:rFonts w:ascii="Segoe UI" w:hAnsi="Segoe UI" w:cs="Segoe UI"/>
          <w:color w:val="101517"/>
        </w:rPr>
        <w:t>. </w:t>
      </w:r>
      <w:r>
        <w:rPr>
          <w:rFonts w:ascii="Segoe UI" w:hAnsi="Segoe UI" w:cs="Segoe UI"/>
          <w:color w:val="101517"/>
        </w:rPr>
        <w:t>Brotará un renuevo del tronco de Jesé, un vástago florecerá de su raíz.</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Romanos 15, 4-9</w:t>
        </w:r>
      </w:hyperlink>
      <w:r>
        <w:rPr>
          <w:rStyle w:val="Textoennegrita"/>
          <w:rFonts w:ascii="Segoe UI" w:hAnsi="Segoe UI" w:cs="Segoe UI"/>
          <w:color w:val="101517"/>
        </w:rPr>
        <w:t>. </w:t>
      </w:r>
      <w:r>
        <w:rPr>
          <w:rFonts w:ascii="Segoe UI" w:hAnsi="Segoe UI" w:cs="Segoe UI"/>
          <w:color w:val="101517"/>
        </w:rPr>
        <w:t>Todas las antiguas Escrituras se escribieron para enseñanza nuestra.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Florentino Ulibarri: En adviento, aventar</w:t>
        </w:r>
      </w:hyperlink>
      <w:r>
        <w:rPr>
          <w:rStyle w:val="Textoennegrita"/>
          <w:rFonts w:ascii="Segoe UI" w:hAnsi="Segoe UI" w:cs="Segoe UI"/>
          <w:color w:val="101517"/>
        </w:rPr>
        <w:t>. </w:t>
      </w:r>
      <w:r>
        <w:rPr>
          <w:rFonts w:ascii="Segoe UI" w:hAnsi="Segoe UI" w:cs="Segoe UI"/>
          <w:color w:val="101517"/>
        </w:rPr>
        <w:t>Para que el aire penetre en las entrañas, para limpiar nuestros rincones y zonas oscuras, para separar el grano de la paja, y recoger la cosecha anunciada.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Hipervnculo"/>
            <w:rFonts w:ascii="Segoe UI" w:hAnsi="Segoe UI" w:cs="Segoe UI"/>
            <w:b/>
            <w:bCs/>
            <w:color w:val="0675C4"/>
          </w:rPr>
          <w:t>Vicky Irigaray: 2º Domingo de Adviento</w:t>
        </w:r>
      </w:hyperlink>
      <w:r>
        <w:rPr>
          <w:rStyle w:val="Textoennegrita"/>
          <w:rFonts w:ascii="Segoe UI" w:hAnsi="Segoe UI" w:cs="Segoe UI"/>
          <w:color w:val="101517"/>
        </w:rPr>
        <w:t>. </w:t>
      </w:r>
      <w:r>
        <w:rPr>
          <w:rFonts w:ascii="Segoe UI" w:hAnsi="Segoe UI" w:cs="Segoe UI"/>
          <w:color w:val="101517"/>
        </w:rPr>
        <w:t>Escuchemos la llamada de Jesús a salir de nuestras zonas de confort, a dejar que su Palabra afecte a todas las dimensiones de nuestra existencia para ser semillas del Reino.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Anáfora: Conversión</w:t>
        </w:r>
      </w:hyperlink>
      <w:r>
        <w:rPr>
          <w:rFonts w:ascii="Segoe UI" w:hAnsi="Segoe UI" w:cs="Segoe UI"/>
          <w:color w:val="101517"/>
        </w:rPr>
        <w:t>. Arrepentidos de corazón, tratamos de rectificar y reordenar nuestra vida.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Hipervnculo"/>
            <w:rFonts w:ascii="Segoe UI" w:hAnsi="Segoe UI" w:cs="Segoe UI"/>
            <w:b/>
            <w:bCs/>
            <w:color w:val="0675C4"/>
          </w:rPr>
          <w:t>Monjas Benedictinas de Montserrat</w:t>
        </w:r>
      </w:hyperlink>
      <w:r>
        <w:rPr>
          <w:rFonts w:ascii="Segoe UI" w:hAnsi="Segoe UI" w:cs="Segoe UI"/>
          <w:color w:val="101517"/>
        </w:rPr>
        <w:t>. Domingo 2º de Adviento.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Hipervnculo"/>
            <w:rFonts w:ascii="Segoe UI" w:hAnsi="Segoe UI" w:cs="Segoe UI"/>
            <w:b/>
            <w:bCs/>
            <w:color w:val="0675C4"/>
          </w:rPr>
          <w:t>Las cuatro leyes de la espiritualidad</w:t>
        </w:r>
      </w:hyperlink>
      <w:r>
        <w:rPr>
          <w:rStyle w:val="Textoennegrita"/>
          <w:rFonts w:ascii="Segoe UI" w:hAnsi="Segoe UI" w:cs="Segoe UI"/>
          <w:color w:val="101517"/>
        </w:rPr>
        <w:t>. </w:t>
      </w:r>
      <w:r>
        <w:rPr>
          <w:rFonts w:ascii="Segoe UI" w:hAnsi="Segoe UI" w:cs="Segoe UI"/>
          <w:color w:val="101517"/>
        </w:rPr>
        <w:t>Vivir diciendo sí a la Vida y aprendiendo a mirar cada momento de otra manera.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Hipervnculo"/>
            <w:rFonts w:ascii="Segoe UI" w:hAnsi="Segoe UI" w:cs="Segoe UI"/>
            <w:b/>
            <w:bCs/>
            <w:color w:val="0675C4"/>
          </w:rPr>
          <w:t>Mujeres del alba</w:t>
        </w:r>
      </w:hyperlink>
      <w:r>
        <w:rPr>
          <w:rStyle w:val="Textoennegrita"/>
          <w:rFonts w:ascii="Segoe UI" w:hAnsi="Segoe UI" w:cs="Segoe UI"/>
          <w:color w:val="101517"/>
        </w:rPr>
        <w:t>. </w:t>
      </w:r>
      <w:r>
        <w:rPr>
          <w:rFonts w:ascii="Segoe UI" w:hAnsi="Segoe UI" w:cs="Segoe UI"/>
          <w:color w:val="101517"/>
        </w:rPr>
        <w:t>La esperanza despunta ya, y en cada rincón del mundo, con ternura y coraje, gratuidad y amor incondicional.</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Solo a ti me entrego</w:t>
        </w:r>
      </w:hyperlink>
      <w:r>
        <w:rPr>
          <w:rStyle w:val="Textoennegrita"/>
          <w:rFonts w:ascii="Segoe UI" w:hAnsi="Segoe UI" w:cs="Segoe UI"/>
          <w:color w:val="101517"/>
        </w:rPr>
        <w:t>. </w:t>
      </w:r>
      <w:r>
        <w:rPr>
          <w:rFonts w:ascii="Segoe UI" w:hAnsi="Segoe UI" w:cs="Segoe UI"/>
          <w:color w:val="101517"/>
        </w:rPr>
        <w:t>Celebramos este año el 400 aniversario de la canonización de San Francisco Javier. Celebro a diario la vida de muchos santos fuera de los altares, pero como alguien que ha pisado y pisa la tierra de San Francisco Javier, y que cada domingo canta bajo su figura en la parroquia que lleva su nombre, pero sobre todo como alguien que quiere vivir la confianza y el Amor con su hondura y su valor, me hago eco de una de sus oraciones "Me entrego a Ti, oh mi Señor y mi Padre con la más plena confianza" y la canto hoy, 5 siglos después, intentando hacerla mía en este camino de Adviento. Feliz camino a todos...</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Hipervnculo"/>
            <w:rFonts w:ascii="Segoe UI" w:hAnsi="Segoe UI" w:cs="Segoe UI"/>
            <w:b/>
            <w:bCs/>
            <w:color w:val="0675C4"/>
          </w:rPr>
          <w:t>La promesa</w:t>
        </w:r>
      </w:hyperlink>
      <w:r>
        <w:rPr>
          <w:rStyle w:val="Textoennegrita"/>
          <w:rFonts w:ascii="Segoe UI" w:hAnsi="Segoe UI" w:cs="Segoe UI"/>
          <w:color w:val="101517"/>
        </w:rPr>
        <w:t>. </w:t>
      </w:r>
      <w:r>
        <w:rPr>
          <w:rFonts w:ascii="Segoe UI" w:hAnsi="Segoe UI" w:cs="Segoe UI"/>
          <w:color w:val="101517"/>
        </w:rPr>
        <w:t>Por Cristóbal Fones S.J. Canción alabanza a María y a todos los que nos cuesta, en nuestra vida, COMPRENDER lo que Jesús nos quiere proponer.</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Hipervnculo"/>
            <w:rFonts w:ascii="Segoe UI" w:hAnsi="Segoe UI" w:cs="Segoe UI"/>
            <w:b/>
            <w:bCs/>
            <w:color w:val="0675C4"/>
          </w:rPr>
          <w:t>Equipo Quiero Ver: El mejor regalo</w:t>
        </w:r>
      </w:hyperlink>
      <w:r>
        <w:rPr>
          <w:rStyle w:val="Textoennegrita"/>
          <w:rFonts w:ascii="Segoe UI" w:hAnsi="Segoe UI" w:cs="Segoe UI"/>
          <w:color w:val="101517"/>
        </w:rPr>
        <w:t>. </w:t>
      </w:r>
      <w:r>
        <w:rPr>
          <w:rFonts w:ascii="Segoe UI" w:hAnsi="Segoe UI" w:cs="Segoe UI"/>
          <w:color w:val="101517"/>
        </w:rPr>
        <w:t>Uno no siempre está preparado para recibir el mejor regalo, pero no por eso dejan de entregarse cada día miles y miles de ellos. Dios también te hará el mayor regalo de la historia. ¿Estarás preparado para recibirlo?</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Hipervnculo"/>
            <w:rFonts w:ascii="Segoe UI" w:hAnsi="Segoe UI" w:cs="Segoe UI"/>
            <w:b/>
            <w:bCs/>
            <w:color w:val="0675C4"/>
          </w:rPr>
          <w:t>Llegaste TÚ</w:t>
        </w:r>
      </w:hyperlink>
      <w:r>
        <w:rPr>
          <w:rStyle w:val="Textoennegrita"/>
          <w:rFonts w:ascii="Segoe UI" w:hAnsi="Segoe UI" w:cs="Segoe UI"/>
          <w:color w:val="101517"/>
        </w:rPr>
        <w:t>. </w:t>
      </w:r>
      <w:r>
        <w:rPr>
          <w:rFonts w:ascii="Segoe UI" w:hAnsi="Segoe UI" w:cs="Segoe UI"/>
          <w:color w:val="101517"/>
        </w:rPr>
        <w:t xml:space="preserve">Por Luis Guitarra. En nuestra vida, Dios ha llegado, en todos y cada uno de los “OTROS”, y así siempre está con nosotros para quedarse en nuestro </w:t>
      </w:r>
      <w:r>
        <w:rPr>
          <w:rFonts w:ascii="Segoe UI" w:hAnsi="Segoe UI" w:cs="Segoe UI"/>
          <w:color w:val="101517"/>
        </w:rPr>
        <w:lastRenderedPageBreak/>
        <w:t>corazón, y la felicidad y la esperanza que nos trae, van de la mano para hacernos mejores personas.</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FF139F" w:rsidRDefault="00FF139F" w:rsidP="00FF139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137484" w:rsidRDefault="00137484"/>
    <w:sectPr w:rsidR="001374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9F"/>
    <w:rsid w:val="00137484"/>
    <w:rsid w:val="00FF1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AEAA"/>
  <w15:chartTrackingRefBased/>
  <w15:docId w15:val="{259244E4-C5E6-4772-87E0-9A6E2DF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13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F139F"/>
    <w:rPr>
      <w:b/>
      <w:bCs/>
    </w:rPr>
  </w:style>
  <w:style w:type="character" w:styleId="Hipervnculo">
    <w:name w:val="Hyperlink"/>
    <w:basedOn w:val="Fuentedeprrafopredeter"/>
    <w:uiPriority w:val="99"/>
    <w:semiHidden/>
    <w:unhideWhenUsed/>
    <w:rsid w:val="00FF1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2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407-sin-caminos-hacia-dios.html" TargetMode="External"/><Relationship Id="rId18" Type="http://schemas.openxmlformats.org/officeDocument/2006/relationships/hyperlink" Target="https://www.feadulta.com/es/buscadoravanzado/item/14415-comunicado-del-xxi-encuentro-de-ccb-de-andalucia.html" TargetMode="External"/><Relationship Id="rId26" Type="http://schemas.openxmlformats.org/officeDocument/2006/relationships/hyperlink" Target="https://www.feadulta.com/es/buscadoravanzado/item/8222-en-adviento-aventar.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4418-mas-compromiso-menos-ideologia.html" TargetMode="External"/><Relationship Id="rId34" Type="http://schemas.openxmlformats.org/officeDocument/2006/relationships/hyperlink" Target="https://www.feadulta.com/es/indice-multimedia/6848-el-mejor-regalo.html" TargetMode="External"/><Relationship Id="rId42" Type="http://schemas.openxmlformats.org/officeDocument/2006/relationships/fontTable" Target="fontTable.xml"/><Relationship Id="rId7" Type="http://schemas.openxmlformats.org/officeDocument/2006/relationships/hyperlink" Target="https://www.feadulta.com/es/ayuda/para-comprar-un-libro.html" TargetMode="External"/><Relationship Id="rId2" Type="http://schemas.openxmlformats.org/officeDocument/2006/relationships/settings" Target="settings.xml"/><Relationship Id="rId16" Type="http://schemas.openxmlformats.org/officeDocument/2006/relationships/hyperlink" Target="https://www.feadulta.com/es/buscadoravanzado/item/14416-oracion-y-adviento.html" TargetMode="External"/><Relationship Id="rId20" Type="http://schemas.openxmlformats.org/officeDocument/2006/relationships/hyperlink" Target="https://www.feadulta.com/es/buscadoravanzado/item/14412-en-lenguaje-popular.html" TargetMode="External"/><Relationship Id="rId29" Type="http://schemas.openxmlformats.org/officeDocument/2006/relationships/hyperlink" Target="http://regina.monestirsantbenetmontserrat.com/imatges/Dium2advA22cas.pps"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edicionesfeadulta.com/home/156-eres-ungido-como-jesus.html" TargetMode="External"/><Relationship Id="rId11" Type="http://schemas.openxmlformats.org/officeDocument/2006/relationships/hyperlink" Target="https://www.feadulta.com/es/buscadoravanzado/item/14404-cuando-la-religion-amenaza.html" TargetMode="External"/><Relationship Id="rId24" Type="http://schemas.openxmlformats.org/officeDocument/2006/relationships/hyperlink" Target="https://www.feadulta.com/es/buscadoravanzado/item/8219-isaias-11-1-10.html" TargetMode="External"/><Relationship Id="rId32" Type="http://schemas.openxmlformats.org/officeDocument/2006/relationships/hyperlink" Target="https://www.feadulta.com/es/cantoral-de-salome-arricibita/6854-solo-a-ti-me-entrego.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4413-papa-caminar-juntos-en-la-misma-direccion-estoy-convencido-de-que-es-lo-que-dios-espera-de-la-iglesia-del-tercer-milenio.html" TargetMode="External"/><Relationship Id="rId23" Type="http://schemas.openxmlformats.org/officeDocument/2006/relationships/hyperlink" Target="https://www.feadulta.com/es/noticias-de-alcance.html" TargetMode="External"/><Relationship Id="rId28" Type="http://schemas.openxmlformats.org/officeDocument/2006/relationships/hyperlink" Target="https://www.feadulta.com/es/buscadoravanzado/item/317-conversion.html"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4403-paraiso-conversion-acogida.html" TargetMode="External"/><Relationship Id="rId19" Type="http://schemas.openxmlformats.org/officeDocument/2006/relationships/hyperlink" Target="https://www.feadulta.com/es/buscadoravanzado/item/14417-adviento-2022.html" TargetMode="External"/><Relationship Id="rId31" Type="http://schemas.openxmlformats.org/officeDocument/2006/relationships/hyperlink" Target="https://www.feadulta.com/es/indice-multimedia/6852-mujeres-del-alb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402-convertios.html" TargetMode="External"/><Relationship Id="rId14" Type="http://schemas.openxmlformats.org/officeDocument/2006/relationships/hyperlink" Target="https://www.feadulta.com/es/buscadoravanzado/item/14406-el-presente-del-reino.html" TargetMode="External"/><Relationship Id="rId22" Type="http://schemas.openxmlformats.org/officeDocument/2006/relationships/hyperlink" Target="https://www.feadulta.com/es/buscadoravanzado/item/14419-habra-una-segunda-venida-de-jesus.html" TargetMode="External"/><Relationship Id="rId27" Type="http://schemas.openxmlformats.org/officeDocument/2006/relationships/hyperlink" Target="https://www.feadulta.com/es/buscadoravanzado/item/14401-2-domingo-de-adviento.html" TargetMode="External"/><Relationship Id="rId30" Type="http://schemas.openxmlformats.org/officeDocument/2006/relationships/hyperlink" Target="https://www.feadulta.com/es/indice-multimedia/6853-las-cuatro-leyes-de-la-espiritualidad.html" TargetMode="External"/><Relationship Id="rId35" Type="http://schemas.openxmlformats.org/officeDocument/2006/relationships/hyperlink" Target="https://www.feadulta.com/es/videos/6849-llegaste-tu-2.html" TargetMode="External"/><Relationship Id="rId43" Type="http://schemas.openxmlformats.org/officeDocument/2006/relationships/theme" Target="theme/theme1.xml"/><Relationship Id="rId8" Type="http://schemas.openxmlformats.org/officeDocument/2006/relationships/hyperlink" Target="https://www.feadulta.com/es/buscadoravanzado/item/1503-mateo-3-1-12.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405-juan-y-jesus-nos-piden-que-cambiemos-la-manera-de-pensar.html" TargetMode="External"/><Relationship Id="rId17" Type="http://schemas.openxmlformats.org/officeDocument/2006/relationships/hyperlink" Target="https://www.feadulta.com/es/buscadoravanzado/item/14414-camila-y-la-puerta-abierta.html" TargetMode="External"/><Relationship Id="rId25" Type="http://schemas.openxmlformats.org/officeDocument/2006/relationships/hyperlink" Target="https://www.feadulta.com/es/buscadoravanzado/item/8220-romanos-15-4-9.html" TargetMode="External"/><Relationship Id="rId33" Type="http://schemas.openxmlformats.org/officeDocument/2006/relationships/hyperlink" Target="https://www.feadulta.com/es/indice-multimedia/6851-la-promesa-2.html"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1560</Words>
  <Characters>8583</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2022-12-02T11:14:00Z</dcterms:created>
  <dcterms:modified xsi:type="dcterms:W3CDTF">2022-12-02T11:16:00Z</dcterms:modified>
</cp:coreProperties>
</file>