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601" w:rsidRPr="00693601" w:rsidRDefault="00693601" w:rsidP="00693601">
      <w:pPr>
        <w:pStyle w:val="NormalWeb"/>
        <w:shd w:val="clear" w:color="auto" w:fill="FFFFFF"/>
        <w:spacing w:after="0" w:afterAutospacing="0"/>
        <w:jc w:val="center"/>
        <w:rPr>
          <w:rFonts w:ascii="Arial" w:hAnsi="Arial" w:cs="Arial"/>
          <w:color w:val="222222"/>
        </w:rPr>
      </w:pPr>
      <w:r w:rsidRPr="00693601">
        <w:rPr>
          <w:rFonts w:ascii="Arial" w:hAnsi="Arial" w:cs="Arial"/>
          <w:b/>
          <w:bCs/>
          <w:i/>
          <w:iCs/>
          <w:color w:val="222222"/>
        </w:rPr>
        <w:t>4</w:t>
      </w:r>
      <w:r w:rsidRPr="00693601">
        <w:rPr>
          <w:rFonts w:ascii="Arial" w:hAnsi="Arial" w:cs="Arial"/>
          <w:b/>
          <w:bCs/>
          <w:i/>
          <w:iCs/>
          <w:color w:val="222222"/>
          <w:vertAlign w:val="superscript"/>
        </w:rPr>
        <w:t>º</w:t>
      </w:r>
      <w:r w:rsidRPr="00693601">
        <w:rPr>
          <w:rFonts w:ascii="Arial" w:hAnsi="Arial" w:cs="Arial"/>
          <w:b/>
          <w:bCs/>
          <w:i/>
          <w:iCs/>
          <w:color w:val="222222"/>
        </w:rPr>
        <w:t> domingo de Pascua A   ---   3 mayo 2020</w:t>
      </w:r>
    </w:p>
    <w:p w:rsidR="00693601" w:rsidRPr="00693601" w:rsidRDefault="00693601" w:rsidP="00693601">
      <w:pPr>
        <w:pStyle w:val="NormalWeb"/>
        <w:shd w:val="clear" w:color="auto" w:fill="FFFFFF"/>
        <w:spacing w:after="0" w:afterAutospacing="0"/>
        <w:jc w:val="center"/>
        <w:rPr>
          <w:rFonts w:ascii="Arial" w:hAnsi="Arial" w:cs="Arial"/>
          <w:color w:val="222222"/>
        </w:rPr>
      </w:pPr>
      <w:r w:rsidRPr="00693601">
        <w:rPr>
          <w:rFonts w:ascii="Arial" w:hAnsi="Arial" w:cs="Arial"/>
          <w:b/>
          <w:bCs/>
          <w:i/>
          <w:iCs/>
          <w:color w:val="222222"/>
        </w:rPr>
        <w:t>Hechos de los Apóstoles 2, 14a.36-41   ---   1Pedro 2, 20b-25   ---   Juan 10, 1-10</w:t>
      </w:r>
      <w:bookmarkStart w:id="0" w:name="_GoBack"/>
      <w:bookmarkEnd w:id="0"/>
      <w:r w:rsidRPr="00693601">
        <w:rPr>
          <w:rFonts w:ascii="Arial" w:hAnsi="Arial" w:cs="Arial"/>
          <w:color w:val="222222"/>
        </w:rPr>
        <w:t> </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rPr>
        <w:t>Nunca podremos desvelar el misterio que Jesús es, "Emanuel", "Dios con nosotros" (¿No es "</w:t>
      </w:r>
      <w:r w:rsidRPr="00693601">
        <w:rPr>
          <w:rFonts w:ascii="Arial" w:hAnsi="Arial" w:cs="Arial"/>
          <w:color w:val="222222"/>
        </w:rPr>
        <w:t>Dios”, de entrada, ¿el Misterios de los misterios?</w:t>
      </w:r>
      <w:r w:rsidRPr="00693601">
        <w:rPr>
          <w:rFonts w:ascii="Arial" w:hAnsi="Arial" w:cs="Arial"/>
          <w:color w:val="222222"/>
        </w:rPr>
        <w:t>). Pero no seríamos humanos si no intentáramos hablar de él, pensar en él, e incluso nombrarlo y describirlo. Los primeros discípulos lo hicieron usando títulos de la tradición bíblica, como "mesías", "sacerdote" o "profeta", que explicaban sólo en parte quién era Jesús y lo que él vivía. Marcos 8 menciona el error de Pedro, feliz al proclamar que Jesús era el Mesías (Cristo) y que no debía sufrir, y la dura reacción de Jesús: </w:t>
      </w:r>
      <w:r w:rsidRPr="00693601">
        <w:rPr>
          <w:rFonts w:ascii="Arial" w:hAnsi="Arial" w:cs="Arial"/>
          <w:b/>
          <w:bCs/>
          <w:i/>
          <w:iCs/>
          <w:color w:val="222222"/>
        </w:rPr>
        <w:t xml:space="preserve">“¡Quítate de </w:t>
      </w:r>
      <w:proofErr w:type="spellStart"/>
      <w:r w:rsidRPr="00693601">
        <w:rPr>
          <w:rFonts w:ascii="Arial" w:hAnsi="Arial" w:cs="Arial"/>
          <w:b/>
          <w:bCs/>
          <w:i/>
          <w:iCs/>
          <w:color w:val="222222"/>
        </w:rPr>
        <w:t>mi</w:t>
      </w:r>
      <w:proofErr w:type="spellEnd"/>
      <w:r w:rsidRPr="00693601">
        <w:rPr>
          <w:rFonts w:ascii="Arial" w:hAnsi="Arial" w:cs="Arial"/>
          <w:b/>
          <w:bCs/>
          <w:i/>
          <w:iCs/>
          <w:color w:val="222222"/>
        </w:rPr>
        <w:t xml:space="preserve"> vista, </w:t>
      </w:r>
      <w:r w:rsidRPr="00693601">
        <w:rPr>
          <w:rFonts w:ascii="Arial" w:hAnsi="Arial" w:cs="Arial"/>
          <w:b/>
          <w:bCs/>
          <w:i/>
          <w:iCs/>
          <w:color w:val="222222"/>
        </w:rPr>
        <w:t>Satanás, porque tus pensamientos no son los de Dios, ¡sino los de los hombres!</w:t>
      </w:r>
      <w:r w:rsidRPr="00693601">
        <w:rPr>
          <w:rFonts w:ascii="Arial" w:hAnsi="Arial" w:cs="Arial"/>
          <w:b/>
          <w:bCs/>
          <w:i/>
          <w:iCs/>
          <w:color w:val="222222"/>
        </w:rPr>
        <w:t>”</w:t>
      </w:r>
      <w:r w:rsidRPr="00693601">
        <w:rPr>
          <w:rFonts w:ascii="Arial" w:hAnsi="Arial" w:cs="Arial"/>
          <w:color w:val="222222"/>
        </w:rPr>
        <w:t>. Mateo suavizó la reacción de Jesús al señalar que Pedro usó las palabras correctas, aunque no entendiera su significado: </w:t>
      </w:r>
      <w:r w:rsidRPr="00693601">
        <w:rPr>
          <w:rFonts w:ascii="Arial" w:hAnsi="Arial" w:cs="Arial"/>
          <w:b/>
          <w:bCs/>
          <w:i/>
          <w:iCs/>
          <w:color w:val="222222"/>
        </w:rPr>
        <w:t>“Bienaventurado eres, Simón hijo de Jonás, porque no te ha revelado esto la carne ni la sangre, sino mi Padre”</w:t>
      </w:r>
      <w:r w:rsidRPr="00693601">
        <w:rPr>
          <w:rFonts w:ascii="Arial" w:hAnsi="Arial" w:cs="Arial"/>
          <w:color w:val="222222"/>
        </w:rPr>
        <w:t> (Mateo 16). Juan, el más tardío de los evangelios, va más allá de los otros tres, introduciendo otros títulos más o menos inspirados en la tradición y pronunciados por el mismo Jesús: </w:t>
      </w:r>
      <w:r w:rsidRPr="00693601">
        <w:rPr>
          <w:rFonts w:ascii="Arial" w:hAnsi="Arial" w:cs="Arial"/>
          <w:b/>
          <w:bCs/>
          <w:i/>
          <w:iCs/>
          <w:color w:val="222222"/>
        </w:rPr>
        <w:t>"Yo soy el Pan", "Yo soy la Luz", "Yo soy el Buen Pastor", "Yo soy la Resurrección y la Vida", "Yo soy el Camino, la Verdad, la Vida", "Yo soy la Verdadera Viña"</w:t>
      </w:r>
      <w:r w:rsidRPr="00693601">
        <w:rPr>
          <w:rFonts w:ascii="Arial" w:hAnsi="Arial" w:cs="Arial"/>
          <w:color w:val="222222"/>
        </w:rPr>
        <w:t> y, en el evangelio de este domingo, </w:t>
      </w:r>
      <w:r w:rsidRPr="00693601">
        <w:rPr>
          <w:rFonts w:ascii="Arial" w:hAnsi="Arial" w:cs="Arial"/>
          <w:b/>
          <w:bCs/>
          <w:i/>
          <w:iCs/>
          <w:color w:val="222222"/>
        </w:rPr>
        <w:t>"Yo soy la Puerta".</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rPr>
        <w:t>Dos milenios más tarde, se puede decir que algunos de estos títulos, por ejemplo "</w:t>
      </w:r>
      <w:r w:rsidRPr="00693601">
        <w:rPr>
          <w:rFonts w:ascii="Arial" w:hAnsi="Arial" w:cs="Arial"/>
          <w:b/>
          <w:bCs/>
          <w:i/>
          <w:iCs/>
          <w:color w:val="222222"/>
        </w:rPr>
        <w:t>Luz</w:t>
      </w:r>
      <w:r w:rsidRPr="00693601">
        <w:rPr>
          <w:rFonts w:ascii="Arial" w:hAnsi="Arial" w:cs="Arial"/>
          <w:color w:val="222222"/>
        </w:rPr>
        <w:t>" y "</w:t>
      </w:r>
      <w:r w:rsidRPr="00693601">
        <w:rPr>
          <w:rFonts w:ascii="Arial" w:hAnsi="Arial" w:cs="Arial"/>
          <w:b/>
          <w:bCs/>
          <w:i/>
          <w:iCs/>
          <w:color w:val="222222"/>
        </w:rPr>
        <w:t>Camino</w:t>
      </w:r>
      <w:r w:rsidRPr="00693601">
        <w:rPr>
          <w:rFonts w:ascii="Arial" w:hAnsi="Arial" w:cs="Arial"/>
          <w:color w:val="222222"/>
        </w:rPr>
        <w:t>", son bastante sugestivos. Otros se entienden bien, como "</w:t>
      </w:r>
      <w:r w:rsidRPr="00693601">
        <w:rPr>
          <w:rFonts w:ascii="Arial" w:hAnsi="Arial" w:cs="Arial"/>
          <w:b/>
          <w:bCs/>
          <w:i/>
          <w:iCs/>
          <w:color w:val="222222"/>
        </w:rPr>
        <w:t>Yo soy la Verdadera Viña</w:t>
      </w:r>
      <w:r w:rsidRPr="00693601">
        <w:rPr>
          <w:rFonts w:ascii="Arial" w:hAnsi="Arial" w:cs="Arial"/>
          <w:color w:val="222222"/>
        </w:rPr>
        <w:t xml:space="preserve"> [y vosotros, los sarmientos]”. En </w:t>
      </w:r>
      <w:proofErr w:type="gramStart"/>
      <w:r w:rsidRPr="00693601">
        <w:rPr>
          <w:rFonts w:ascii="Arial" w:hAnsi="Arial" w:cs="Arial"/>
          <w:color w:val="222222"/>
        </w:rPr>
        <w:t>realidad</w:t>
      </w:r>
      <w:proofErr w:type="gramEnd"/>
      <w:r w:rsidRPr="00693601">
        <w:rPr>
          <w:rFonts w:ascii="Arial" w:hAnsi="Arial" w:cs="Arial"/>
          <w:color w:val="222222"/>
        </w:rPr>
        <w:t xml:space="preserve"> no siempre son fáciles de entender, especialmente cuando parece que se contradicen. </w:t>
      </w:r>
      <w:r w:rsidRPr="00693601">
        <w:rPr>
          <w:rFonts w:ascii="Arial" w:hAnsi="Arial" w:cs="Arial"/>
          <w:b/>
          <w:bCs/>
          <w:i/>
          <w:iCs/>
          <w:color w:val="222222"/>
        </w:rPr>
        <w:t>"Yo soy la Puerta"</w:t>
      </w:r>
      <w:r w:rsidRPr="00693601">
        <w:rPr>
          <w:rFonts w:ascii="Arial" w:hAnsi="Arial" w:cs="Arial"/>
          <w:color w:val="222222"/>
        </w:rPr>
        <w:t> (Juan 10.9) por la cual entra y sale el pastor de las ovejas (Juan 10.2), dice Jesús en el texto de este domingo que termina con el versículo 10. Pero en el siguiente versículo, que hoy no leemos, Jesús añade: </w:t>
      </w:r>
      <w:r w:rsidRPr="00693601">
        <w:rPr>
          <w:rFonts w:ascii="Arial" w:hAnsi="Arial" w:cs="Arial"/>
          <w:b/>
          <w:bCs/>
          <w:i/>
          <w:iCs/>
          <w:color w:val="222222"/>
        </w:rPr>
        <w:t>“Yo soy el Buen Pastor; el buen pastor da su vida por sus ovejas”</w:t>
      </w:r>
      <w:r w:rsidRPr="00693601">
        <w:rPr>
          <w:rFonts w:ascii="Arial" w:hAnsi="Arial" w:cs="Arial"/>
          <w:color w:val="222222"/>
        </w:rPr>
        <w:t>. ¿Es Jesús al mismo tiempo "</w:t>
      </w:r>
      <w:r w:rsidRPr="00693601">
        <w:rPr>
          <w:rFonts w:ascii="Arial" w:hAnsi="Arial" w:cs="Arial"/>
          <w:b/>
          <w:bCs/>
          <w:i/>
          <w:iCs/>
          <w:color w:val="222222"/>
        </w:rPr>
        <w:t>Puerta</w:t>
      </w:r>
      <w:r w:rsidRPr="00693601">
        <w:rPr>
          <w:rFonts w:ascii="Arial" w:hAnsi="Arial" w:cs="Arial"/>
          <w:color w:val="222222"/>
        </w:rPr>
        <w:t>" y "</w:t>
      </w:r>
      <w:r w:rsidRPr="00693601">
        <w:rPr>
          <w:rFonts w:ascii="Arial" w:hAnsi="Arial" w:cs="Arial"/>
          <w:b/>
          <w:bCs/>
          <w:i/>
          <w:iCs/>
          <w:color w:val="222222"/>
        </w:rPr>
        <w:t>Pasto</w:t>
      </w:r>
      <w:r w:rsidRPr="00693601">
        <w:rPr>
          <w:rFonts w:ascii="Arial" w:hAnsi="Arial" w:cs="Arial"/>
          <w:color w:val="222222"/>
        </w:rPr>
        <w:t>r"? Ante estas dificultades, sí que sentimos que dos milenios nos separan de Juan y sus primeros lectores... Sin embargo, si los leemos con un corazón atento, el Espíritu de Jesús nos habla a través de esos textos, expresiones y títulos. Así que nos hacemos esta pregunta: ¿qué es lo que ese "</w:t>
      </w:r>
      <w:r w:rsidRPr="00693601">
        <w:rPr>
          <w:rFonts w:ascii="Arial" w:hAnsi="Arial" w:cs="Arial"/>
          <w:b/>
          <w:bCs/>
          <w:i/>
          <w:iCs/>
          <w:color w:val="222222"/>
        </w:rPr>
        <w:t>Yo soy la Puerta</w:t>
      </w:r>
      <w:r w:rsidRPr="00693601">
        <w:rPr>
          <w:rFonts w:ascii="Arial" w:hAnsi="Arial" w:cs="Arial"/>
          <w:color w:val="222222"/>
        </w:rPr>
        <w:t>" evoca hoy en mi corazón?</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rPr>
        <w:t xml:space="preserve">La imagen de la puerta me ha ayudado a veces a explicar a amigos musulmanes el significado de mi celibato consagrado: las puertas de mi corazón permanecen siempre abiertas para que todos puedan entrar y, --algo más difícil de aceptar--, todos puedan salir libremente, incluso corriendo el riesgo de quedarme "solo", pero consciente de que Dios habitará esa soledad. Por lo tanto, es comprensible </w:t>
      </w:r>
      <w:proofErr w:type="gramStart"/>
      <w:r w:rsidRPr="00693601">
        <w:rPr>
          <w:rFonts w:ascii="Arial" w:hAnsi="Arial" w:cs="Arial"/>
          <w:color w:val="222222"/>
        </w:rPr>
        <w:t>que</w:t>
      </w:r>
      <w:proofErr w:type="gramEnd"/>
      <w:r w:rsidRPr="00693601">
        <w:rPr>
          <w:rFonts w:ascii="Arial" w:hAnsi="Arial" w:cs="Arial"/>
          <w:color w:val="222222"/>
        </w:rPr>
        <w:t xml:space="preserve"> en primer lugar, el evangelio de este domingo, el aprisco con la puerta por la que entran y salen las ovejas, evoque en mí la libertad. Esta es esencial en la vida de la comunidad cristiana y en las relaciones interpersonales de sus miembros. Y debido a mi papel "institucional", tengo que defenderla y hacer que crezca. ¡Que Jesús, </w:t>
      </w:r>
      <w:r w:rsidRPr="00693601">
        <w:rPr>
          <w:rFonts w:ascii="Arial" w:hAnsi="Arial" w:cs="Arial"/>
          <w:color w:val="222222"/>
        </w:rPr>
        <w:t>la Puerta del aprisco, ¡me ayude en esta tarea!</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b/>
          <w:bCs/>
          <w:i/>
          <w:iCs/>
          <w:color w:val="222222"/>
        </w:rPr>
        <w:t xml:space="preserve">“Las ovejas atienden a su voz, y él va llamando por su nombre a sus ovejas y las saca fuera. Cuando ha sacado todas las suyas, camina delante de </w:t>
      </w:r>
      <w:r w:rsidRPr="00693601">
        <w:rPr>
          <w:rFonts w:ascii="Arial" w:hAnsi="Arial" w:cs="Arial"/>
          <w:b/>
          <w:bCs/>
          <w:i/>
          <w:iCs/>
          <w:color w:val="222222"/>
        </w:rPr>
        <w:lastRenderedPageBreak/>
        <w:t>ellas”</w:t>
      </w:r>
      <w:r w:rsidRPr="00693601">
        <w:rPr>
          <w:rFonts w:ascii="Arial" w:hAnsi="Arial" w:cs="Arial"/>
          <w:color w:val="222222"/>
        </w:rPr>
        <w:t>. Este es mi segundo punto. El aprisco sirve para descansar, para sentirse apoyado, para estar a salvo. Pero la vida real se encuentra en otra parte, allí donde Jesús nos lleva caminando delante. Los buenos pastos no se encuentran en el redil, sino fuera, en las periferias, en los proyectos nuevos, en las fronteras, allí donde se disfruta, y también se sufre, bajo el sol y la lluvia, descubriendo nuevos paisajes, nuevas convicciones, nuevas formas de observar la vida, la naturaleza y la humanidad que nos rodean y de las que formamos parte. Hay que salir para poder alimentarse y poder crecer. Hay que salir conscientes de los riesgos, pero con valor y confianza, sabiendo que Jesús camina delante, nos precede, y se convierte en nuestro Camino.</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rPr>
        <w:t> </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rPr>
        <w:t> </w:t>
      </w:r>
    </w:p>
    <w:p w:rsidR="00693601" w:rsidRPr="00693601" w:rsidRDefault="00693601" w:rsidP="00693601">
      <w:pPr>
        <w:pStyle w:val="NormalWeb"/>
        <w:shd w:val="clear" w:color="auto" w:fill="FFFFFF"/>
        <w:spacing w:after="0" w:afterAutospacing="0"/>
        <w:jc w:val="center"/>
        <w:rPr>
          <w:rFonts w:ascii="Arial" w:hAnsi="Arial" w:cs="Arial"/>
          <w:color w:val="222222"/>
        </w:rPr>
      </w:pPr>
      <w:r w:rsidRPr="00693601">
        <w:rPr>
          <w:rFonts w:ascii="Arial" w:hAnsi="Arial" w:cs="Arial"/>
          <w:b/>
          <w:bCs/>
          <w:i/>
          <w:iCs/>
          <w:color w:val="222222"/>
          <w:lang w:val="fr-FR"/>
        </w:rPr>
        <w:t>4</w:t>
      </w:r>
      <w:r w:rsidRPr="00693601">
        <w:rPr>
          <w:rFonts w:ascii="Arial" w:hAnsi="Arial" w:cs="Arial"/>
          <w:b/>
          <w:bCs/>
          <w:i/>
          <w:iCs/>
          <w:color w:val="222222"/>
          <w:vertAlign w:val="superscript"/>
          <w:lang w:val="fr-FR"/>
        </w:rPr>
        <w:t>ème</w:t>
      </w:r>
      <w:r w:rsidRPr="00693601">
        <w:rPr>
          <w:rFonts w:ascii="Arial" w:hAnsi="Arial" w:cs="Arial"/>
          <w:b/>
          <w:bCs/>
          <w:i/>
          <w:iCs/>
          <w:color w:val="222222"/>
          <w:lang w:val="fr-FR"/>
        </w:rPr>
        <w:t> dimanche de Pâques A   ---   3 mai 2020</w:t>
      </w:r>
    </w:p>
    <w:p w:rsidR="00693601" w:rsidRPr="00693601" w:rsidRDefault="00693601" w:rsidP="00693601">
      <w:pPr>
        <w:pStyle w:val="NormalWeb"/>
        <w:shd w:val="clear" w:color="auto" w:fill="FFFFFF"/>
        <w:spacing w:after="0" w:afterAutospacing="0"/>
        <w:jc w:val="center"/>
        <w:rPr>
          <w:rFonts w:ascii="Arial" w:hAnsi="Arial" w:cs="Arial"/>
          <w:color w:val="222222"/>
        </w:rPr>
      </w:pPr>
      <w:r w:rsidRPr="00693601">
        <w:rPr>
          <w:rFonts w:ascii="Arial" w:hAnsi="Arial" w:cs="Arial"/>
          <w:b/>
          <w:bCs/>
          <w:i/>
          <w:iCs/>
          <w:color w:val="222222"/>
          <w:lang w:val="fr-FR"/>
        </w:rPr>
        <w:t>Actes des Apôtres 2, 14a.36-41   ---   1Pierre 2, 20b-25   ---   Jean 10, 1-10</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lang w:val="fr-FR"/>
        </w:rPr>
        <w:t> </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lang w:val="fr-FR"/>
        </w:rPr>
        <w:t>Jamais nous ne pourrons dévoiler le mystère qu’est Jésus, « Emanuel », « Dieu-avec-nous » (« Dieu » n’est-il déjà le Mystères des mystères ?). Mais nous ne serions pas humains si nous n’essayions pas d’en parler, d’y réfléchir, et même de le nommer et le décrire. Les premiers disciples l’ont fait en utilisant des titres de la tradition biblique, tels que « messie », « prêtre » ou « prophète », qui n’expliquaient qu’en partie ce que Jésus était et vivait. Marc 8 mentionne l’erreur de Pierre, heureux de proclamer que Jésus était le Messie (Christ) et qu’il ne devait pas souffrir, et la dure réaction de Jésus : </w:t>
      </w:r>
      <w:r w:rsidRPr="00693601">
        <w:rPr>
          <w:rFonts w:ascii="Arial" w:hAnsi="Arial" w:cs="Arial"/>
          <w:b/>
          <w:bCs/>
          <w:i/>
          <w:iCs/>
          <w:color w:val="222222"/>
          <w:lang w:val="fr-FR"/>
        </w:rPr>
        <w:t>« Passe derrière moi, Satan ! car tes pensées ne sont pas celles de Dieu, mais celle des hommes »</w:t>
      </w:r>
      <w:r w:rsidRPr="00693601">
        <w:rPr>
          <w:rFonts w:ascii="Arial" w:hAnsi="Arial" w:cs="Arial"/>
          <w:color w:val="222222"/>
          <w:lang w:val="fr-FR"/>
        </w:rPr>
        <w:t>. Matthieu adoucit la réaction de Jésus en signalant que Pierre a employé les mots qu’il fallait, même s’il n’en comprenait pas le sens : </w:t>
      </w:r>
      <w:r w:rsidRPr="00693601">
        <w:rPr>
          <w:rFonts w:ascii="Arial" w:hAnsi="Arial" w:cs="Arial"/>
          <w:b/>
          <w:bCs/>
          <w:i/>
          <w:iCs/>
          <w:color w:val="222222"/>
          <w:lang w:val="fr-FR"/>
        </w:rPr>
        <w:t>« Tu es heureux, Simon fils de Jonas, car cette révélation t’est venue, non de la chair et du sang, mais de mon Père »</w:t>
      </w:r>
      <w:r w:rsidRPr="00693601">
        <w:rPr>
          <w:rFonts w:ascii="Arial" w:hAnsi="Arial" w:cs="Arial"/>
          <w:color w:val="222222"/>
          <w:lang w:val="fr-FR"/>
        </w:rPr>
        <w:t> (Matthieu 16). Jean, le dernier des évangiles, va au-delà des autres trois, en introduisant d’autre titres inspirés plus ou moins dans la tradition et prononcés par Jésus lui-même : </w:t>
      </w:r>
      <w:r w:rsidRPr="00693601">
        <w:rPr>
          <w:rFonts w:ascii="Arial" w:hAnsi="Arial" w:cs="Arial"/>
          <w:b/>
          <w:bCs/>
          <w:i/>
          <w:iCs/>
          <w:color w:val="222222"/>
          <w:lang w:val="fr-FR"/>
        </w:rPr>
        <w:t>« Je suis le Pain », « Je suis la Lumière », « Je suis le Bon Berger », « Je suis la Résurrection et la Vie », « Je suis le Chemin, la Vérité, la Vie », « Je suis le Vrai Cep »</w:t>
      </w:r>
      <w:r w:rsidRPr="00693601">
        <w:rPr>
          <w:rFonts w:ascii="Arial" w:hAnsi="Arial" w:cs="Arial"/>
          <w:color w:val="222222"/>
          <w:lang w:val="fr-FR"/>
        </w:rPr>
        <w:t>, et, dans l’évangile de ce dimanche, </w:t>
      </w:r>
      <w:r w:rsidRPr="00693601">
        <w:rPr>
          <w:rFonts w:ascii="Arial" w:hAnsi="Arial" w:cs="Arial"/>
          <w:b/>
          <w:bCs/>
          <w:i/>
          <w:iCs/>
          <w:color w:val="222222"/>
          <w:lang w:val="fr-FR"/>
        </w:rPr>
        <w:t>« Je suis la Porte »</w:t>
      </w:r>
      <w:r w:rsidRPr="00693601">
        <w:rPr>
          <w:rFonts w:ascii="Arial" w:hAnsi="Arial" w:cs="Arial"/>
          <w:color w:val="222222"/>
          <w:lang w:val="fr-FR"/>
        </w:rPr>
        <w:t>.</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lang w:val="fr-FR"/>
        </w:rPr>
        <w:t> </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lang w:val="fr-FR"/>
        </w:rPr>
        <w:t>Deux millénaires plus tard, certains de ces titres, tels que « </w:t>
      </w:r>
      <w:r w:rsidRPr="00693601">
        <w:rPr>
          <w:rFonts w:ascii="Arial" w:hAnsi="Arial" w:cs="Arial"/>
          <w:b/>
          <w:bCs/>
          <w:i/>
          <w:iCs/>
          <w:color w:val="222222"/>
          <w:lang w:val="fr-FR"/>
        </w:rPr>
        <w:t>Lumière</w:t>
      </w:r>
      <w:r w:rsidRPr="00693601">
        <w:rPr>
          <w:rFonts w:ascii="Arial" w:hAnsi="Arial" w:cs="Arial"/>
          <w:color w:val="222222"/>
          <w:lang w:val="fr-FR"/>
        </w:rPr>
        <w:t> » et « </w:t>
      </w:r>
      <w:r w:rsidRPr="00693601">
        <w:rPr>
          <w:rFonts w:ascii="Arial" w:hAnsi="Arial" w:cs="Arial"/>
          <w:b/>
          <w:bCs/>
          <w:i/>
          <w:iCs/>
          <w:color w:val="222222"/>
          <w:lang w:val="fr-FR"/>
        </w:rPr>
        <w:t>Chemin</w:t>
      </w:r>
      <w:r w:rsidRPr="00693601">
        <w:rPr>
          <w:rFonts w:ascii="Arial" w:hAnsi="Arial" w:cs="Arial"/>
          <w:color w:val="222222"/>
          <w:lang w:val="fr-FR"/>
        </w:rPr>
        <w:t> » peuvent paraître attrayants. D’autres semblent très clairs, comme « </w:t>
      </w:r>
      <w:r w:rsidRPr="00693601">
        <w:rPr>
          <w:rFonts w:ascii="Arial" w:hAnsi="Arial" w:cs="Arial"/>
          <w:b/>
          <w:bCs/>
          <w:i/>
          <w:iCs/>
          <w:color w:val="222222"/>
          <w:lang w:val="fr-FR"/>
        </w:rPr>
        <w:t>Je suis le Vrai Cep</w:t>
      </w:r>
      <w:r w:rsidRPr="00693601">
        <w:rPr>
          <w:rFonts w:ascii="Arial" w:hAnsi="Arial" w:cs="Arial"/>
          <w:color w:val="222222"/>
          <w:lang w:val="fr-FR"/>
        </w:rPr>
        <w:t> [</w:t>
      </w:r>
      <w:r w:rsidRPr="00693601">
        <w:rPr>
          <w:rFonts w:ascii="Arial" w:hAnsi="Arial" w:cs="Arial"/>
          <w:i/>
          <w:iCs/>
          <w:color w:val="222222"/>
          <w:lang w:val="fr-FR"/>
        </w:rPr>
        <w:t>et vous autres, les sarments</w:t>
      </w:r>
      <w:r w:rsidRPr="00693601">
        <w:rPr>
          <w:rFonts w:ascii="Arial" w:hAnsi="Arial" w:cs="Arial"/>
          <w:color w:val="222222"/>
          <w:lang w:val="fr-FR"/>
        </w:rPr>
        <w:t>] ». En réalité ils ne sont pas toujours faciles à comprendre, surtout quand ils semblent se contredire. D’un côté, </w:t>
      </w:r>
      <w:r w:rsidRPr="00693601">
        <w:rPr>
          <w:rFonts w:ascii="Arial" w:hAnsi="Arial" w:cs="Arial"/>
          <w:b/>
          <w:bCs/>
          <w:i/>
          <w:iCs/>
          <w:color w:val="222222"/>
          <w:lang w:val="fr-FR"/>
        </w:rPr>
        <w:t>« Moi, je suis la Porte »</w:t>
      </w:r>
      <w:r w:rsidRPr="00693601">
        <w:rPr>
          <w:rFonts w:ascii="Arial" w:hAnsi="Arial" w:cs="Arial"/>
          <w:color w:val="222222"/>
          <w:lang w:val="fr-FR"/>
        </w:rPr>
        <w:t> (Jean 10.9) </w:t>
      </w:r>
      <w:r w:rsidRPr="00693601">
        <w:rPr>
          <w:rFonts w:ascii="Arial" w:hAnsi="Arial" w:cs="Arial"/>
          <w:i/>
          <w:iCs/>
          <w:color w:val="222222"/>
          <w:lang w:val="fr-FR"/>
        </w:rPr>
        <w:t>par laquelle entre et sort le pasteur des brebis</w:t>
      </w:r>
      <w:r w:rsidRPr="00693601">
        <w:rPr>
          <w:rFonts w:ascii="Arial" w:hAnsi="Arial" w:cs="Arial"/>
          <w:color w:val="222222"/>
          <w:lang w:val="fr-FR"/>
        </w:rPr>
        <w:t> (Jean 10,2), dit Jésus dans le texte de ce dimanche qui finit au verset 10. Mais au verset suivant, que nous ne lisons pas aujourd’hui, Jésus ajoute : </w:t>
      </w:r>
      <w:r w:rsidRPr="00693601">
        <w:rPr>
          <w:rFonts w:ascii="Arial" w:hAnsi="Arial" w:cs="Arial"/>
          <w:b/>
          <w:bCs/>
          <w:i/>
          <w:iCs/>
          <w:color w:val="222222"/>
          <w:lang w:val="fr-FR"/>
        </w:rPr>
        <w:t xml:space="preserve">« Je suis le Bon Pasteur ; le bon pasteur dépose sa vie pour ses </w:t>
      </w:r>
      <w:r w:rsidRPr="00693601">
        <w:rPr>
          <w:rFonts w:ascii="Arial" w:hAnsi="Arial" w:cs="Arial"/>
          <w:b/>
          <w:bCs/>
          <w:i/>
          <w:iCs/>
          <w:color w:val="222222"/>
          <w:lang w:val="fr-FR"/>
        </w:rPr>
        <w:lastRenderedPageBreak/>
        <w:t>brebis »</w:t>
      </w:r>
      <w:r w:rsidRPr="00693601">
        <w:rPr>
          <w:rFonts w:ascii="Arial" w:hAnsi="Arial" w:cs="Arial"/>
          <w:color w:val="222222"/>
          <w:lang w:val="fr-FR"/>
        </w:rPr>
        <w:t>. Jésus, serait-il à la fois « </w:t>
      </w:r>
      <w:r w:rsidRPr="00693601">
        <w:rPr>
          <w:rFonts w:ascii="Arial" w:hAnsi="Arial" w:cs="Arial"/>
          <w:b/>
          <w:bCs/>
          <w:i/>
          <w:iCs/>
          <w:color w:val="222222"/>
          <w:lang w:val="fr-FR"/>
        </w:rPr>
        <w:t>Porte</w:t>
      </w:r>
      <w:r w:rsidRPr="00693601">
        <w:rPr>
          <w:rFonts w:ascii="Arial" w:hAnsi="Arial" w:cs="Arial"/>
          <w:color w:val="222222"/>
          <w:lang w:val="fr-FR"/>
        </w:rPr>
        <w:t> » et « </w:t>
      </w:r>
      <w:r w:rsidRPr="00693601">
        <w:rPr>
          <w:rFonts w:ascii="Arial" w:hAnsi="Arial" w:cs="Arial"/>
          <w:b/>
          <w:bCs/>
          <w:i/>
          <w:iCs/>
          <w:color w:val="222222"/>
          <w:lang w:val="fr-FR"/>
        </w:rPr>
        <w:t>Pasteur</w:t>
      </w:r>
      <w:r w:rsidRPr="00693601">
        <w:rPr>
          <w:rFonts w:ascii="Arial" w:hAnsi="Arial" w:cs="Arial"/>
          <w:color w:val="222222"/>
          <w:lang w:val="fr-FR"/>
        </w:rPr>
        <w:t> » ? Face à ces difficultés, on sent bien que deux millénaires nous séparent de Jean et ses premiers lecteurs… Pourtant, si nous les lisons avec un cœur attentif, l’Esprit de Jésus nous parle à travers de ces textes, ces expressions et ces titres. Alors, nous nous posons cette question : qu’est-ce que ce « </w:t>
      </w:r>
      <w:r w:rsidRPr="00693601">
        <w:rPr>
          <w:rFonts w:ascii="Arial" w:hAnsi="Arial" w:cs="Arial"/>
          <w:b/>
          <w:bCs/>
          <w:i/>
          <w:iCs/>
          <w:color w:val="222222"/>
          <w:lang w:val="fr-FR"/>
        </w:rPr>
        <w:t>Moi, je suis la Porte</w:t>
      </w:r>
      <w:r w:rsidRPr="00693601">
        <w:rPr>
          <w:rFonts w:ascii="Arial" w:hAnsi="Arial" w:cs="Arial"/>
          <w:color w:val="222222"/>
          <w:lang w:val="fr-FR"/>
        </w:rPr>
        <w:t> », évoque dans mon cœur aujourd’hui ?</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color w:val="222222"/>
          <w:lang w:val="fr-FR"/>
        </w:rPr>
        <w:t>L’image de la porte m’a aidé parfois à expliquer à des amis musulmans le sens de mon célibat consacré : les portes de mon cœur restent toujours ouvertes pour que tous puissent y entrer et, --plus difficile à accepter--, tous puissent sortir librement, même au risque de me trouver « seul », sachant que Dieu habitera cette solitude. On comprend ainsi qu’en premier lieu, l’évangile de ce dimanche, la bergerie avec la porte par laquelle les brebis entrent et sortent, évoque en moi la liberté. Elle est essentielle dans la vie de la communauté chrétienne et dans les rapports interpersonnels de ses membres. Et de par mon rôle « institutionnel », je me dois de la défendre et la faire croitre. Puisse Jésus, la Porte de la bergerie, m’aider dans cette tâche !</w:t>
      </w:r>
    </w:p>
    <w:p w:rsidR="00693601" w:rsidRPr="00693601" w:rsidRDefault="00693601" w:rsidP="00693601">
      <w:pPr>
        <w:pStyle w:val="NormalWeb"/>
        <w:shd w:val="clear" w:color="auto" w:fill="FFFFFF"/>
        <w:spacing w:after="0" w:afterAutospacing="0"/>
        <w:jc w:val="both"/>
        <w:rPr>
          <w:rFonts w:ascii="Arial" w:hAnsi="Arial" w:cs="Arial"/>
          <w:color w:val="222222"/>
        </w:rPr>
      </w:pPr>
      <w:r w:rsidRPr="00693601">
        <w:rPr>
          <w:rFonts w:ascii="Arial" w:hAnsi="Arial" w:cs="Arial"/>
          <w:b/>
          <w:bCs/>
          <w:color w:val="222222"/>
          <w:lang w:val="fr-FR"/>
        </w:rPr>
        <w:t>« Ses brebis à lui, il les appelle chacune par son nom, et il les fait sortir. Quand il a conduit dehors toutes les brebis, il marche à leur tête »</w:t>
      </w:r>
      <w:r w:rsidRPr="00693601">
        <w:rPr>
          <w:rFonts w:ascii="Arial" w:hAnsi="Arial" w:cs="Arial"/>
          <w:color w:val="222222"/>
          <w:lang w:val="fr-FR"/>
        </w:rPr>
        <w:t>. C’est mon deuxième point. La bergerie sert à se reposer, à se sentir épaulé, en sécurité. Mais la vraie vie, on la trouve ailleurs, là où Jésus nous mène marchant à la tête. Les pâturages ne se trouvent pas dans la bergerie, mais au dehors, dans les périphéries, les nouveaux chantiers, les frontières, où l’on jouit, et l’on souffre aussi, sous le soleil et la pluie, découvrant de nouveaux paysages, de nouvelles convictions, de nouvelles formes d’observer la vie, la nature et l’humanité qui nous entourent et dont nous faisons partie. Il faut sortir pour pouvoir s’alimenter et croître. Il faut sortir conscients des risques, mais avec courage et confiance, sachant que Jésus marche à la tête, nous précède, devenant ainsi notre Chemin</w:t>
      </w:r>
    </w:p>
    <w:p w:rsidR="00AF13DD" w:rsidRDefault="00AF13DD" w:rsidP="00693601">
      <w:pPr>
        <w:jc w:val="both"/>
      </w:pPr>
    </w:p>
    <w:sectPr w:rsidR="00AF13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01"/>
    <w:rsid w:val="00693601"/>
    <w:rsid w:val="00AF1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F319"/>
  <w15:chartTrackingRefBased/>
  <w15:docId w15:val="{F0FF66F9-5B7C-403A-A094-084EB267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360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1280</Words>
  <Characters>7042</Characters>
  <Application>Microsoft Office Word</Application>
  <DocSecurity>0</DocSecurity>
  <Lines>58</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2020-05-01T08:05:00Z</dcterms:created>
  <dcterms:modified xsi:type="dcterms:W3CDTF">2020-05-01T08:09:00Z</dcterms:modified>
</cp:coreProperties>
</file>