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1C" w:rsidRPr="00732C1C" w:rsidRDefault="00732C1C" w:rsidP="00732C1C">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18"/>
          <w:szCs w:val="18"/>
          <w:lang w:eastAsia="es-ES"/>
        </w:rPr>
        <w:t>3er domingo de Cuaresma B   ---   7 marzo 2021</w:t>
      </w:r>
    </w:p>
    <w:p w:rsidR="00732C1C" w:rsidRPr="00732C1C" w:rsidRDefault="00732C1C" w:rsidP="00732C1C">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18"/>
          <w:szCs w:val="18"/>
          <w:lang w:eastAsia="es-ES"/>
        </w:rPr>
        <w:t>Éxodo 20,1-17   ---   1 Corintios 1,22-25   ---   Juan 2,13-25</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20"/>
          <w:szCs w:val="20"/>
          <w:lang w:eastAsia="es-ES"/>
        </w:rPr>
        <w:t>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20"/>
          <w:szCs w:val="20"/>
          <w:lang w:eastAsia="es-ES"/>
        </w:rPr>
        <w:t>“No convirtáis en un mercado la casa de mi Padre”. </w:t>
      </w:r>
      <w:r w:rsidRPr="00732C1C">
        <w:rPr>
          <w:rFonts w:ascii="Helvetica" w:eastAsia="Times New Roman" w:hAnsi="Helvetica" w:cs="Helvetica"/>
          <w:color w:val="222222"/>
          <w:sz w:val="20"/>
          <w:szCs w:val="20"/>
          <w:lang w:eastAsia="es-ES"/>
        </w:rPr>
        <w:t>La pandemia del Covid ha puesto al descubierto la importancia para nuestros templos e iglesias de velas eléctricas que se iluminan con las monedas de los fieles, ofrendas durante las misas, tiendas de recuerdos en los santuarios, campañas en favor de los seminarios..., es decir del dinero. Incluso el diminuto estado vaticano, cuyos museos siguen cerrados desde el año pasado, ha anunciado un déficit de 68 millones de dólares. Por otro lado, el escándalo del apartamento del cardenal Bertone, construido con fondos destinados al</w:t>
      </w:r>
      <w:r w:rsidRPr="00732C1C">
        <w:rPr>
          <w:rFonts w:ascii="Helvetica" w:eastAsia="Times New Roman" w:hAnsi="Helvetica" w:cs="Helvetica"/>
          <w:color w:val="000000"/>
          <w:sz w:val="20"/>
          <w:szCs w:val="20"/>
          <w:shd w:val="clear" w:color="auto" w:fill="FFFFFF"/>
          <w:lang w:eastAsia="es-ES"/>
        </w:rPr>
        <w:t xml:space="preserve"> hospital pediátrico </w:t>
      </w:r>
      <w:proofErr w:type="spellStart"/>
      <w:r w:rsidRPr="00732C1C">
        <w:rPr>
          <w:rFonts w:ascii="Helvetica" w:eastAsia="Times New Roman" w:hAnsi="Helvetica" w:cs="Helvetica"/>
          <w:color w:val="000000"/>
          <w:sz w:val="20"/>
          <w:szCs w:val="20"/>
          <w:shd w:val="clear" w:color="auto" w:fill="FFFFFF"/>
          <w:lang w:eastAsia="es-ES"/>
        </w:rPr>
        <w:t>Bambino</w:t>
      </w:r>
      <w:proofErr w:type="spellEnd"/>
      <w:r w:rsidRPr="00732C1C">
        <w:rPr>
          <w:rFonts w:ascii="Helvetica" w:eastAsia="Times New Roman" w:hAnsi="Helvetica" w:cs="Helvetica"/>
          <w:color w:val="000000"/>
          <w:sz w:val="20"/>
          <w:szCs w:val="20"/>
          <w:shd w:val="clear" w:color="auto" w:fill="FFFFFF"/>
          <w:lang w:eastAsia="es-ES"/>
        </w:rPr>
        <w:t xml:space="preserve"> </w:t>
      </w:r>
      <w:proofErr w:type="spellStart"/>
      <w:r w:rsidRPr="00732C1C">
        <w:rPr>
          <w:rFonts w:ascii="Helvetica" w:eastAsia="Times New Roman" w:hAnsi="Helvetica" w:cs="Helvetica"/>
          <w:color w:val="000000"/>
          <w:sz w:val="20"/>
          <w:szCs w:val="20"/>
          <w:shd w:val="clear" w:color="auto" w:fill="FFFFFF"/>
          <w:lang w:eastAsia="es-ES"/>
        </w:rPr>
        <w:t>Gesù</w:t>
      </w:r>
      <w:proofErr w:type="spellEnd"/>
      <w:r w:rsidRPr="00732C1C">
        <w:rPr>
          <w:rFonts w:ascii="Helvetica" w:eastAsia="Times New Roman" w:hAnsi="Helvetica" w:cs="Helvetica"/>
          <w:color w:val="000000"/>
          <w:sz w:val="20"/>
          <w:szCs w:val="20"/>
          <w:shd w:val="clear" w:color="auto" w:fill="FFFFFF"/>
          <w:lang w:eastAsia="es-ES"/>
        </w:rPr>
        <w:t xml:space="preserve"> (El Niño Jesús), una institución que depende de la Santa Sede, o la reciente renuncia del cardenal </w:t>
      </w:r>
      <w:proofErr w:type="spellStart"/>
      <w:r w:rsidRPr="00732C1C">
        <w:rPr>
          <w:rFonts w:ascii="Helvetica" w:eastAsia="Times New Roman" w:hAnsi="Helvetica" w:cs="Helvetica"/>
          <w:color w:val="000000"/>
          <w:sz w:val="20"/>
          <w:szCs w:val="20"/>
          <w:shd w:val="clear" w:color="auto" w:fill="FFFFFF"/>
          <w:lang w:eastAsia="es-ES"/>
        </w:rPr>
        <w:t>Angelo</w:t>
      </w:r>
      <w:proofErr w:type="spellEnd"/>
      <w:r w:rsidRPr="00732C1C">
        <w:rPr>
          <w:rFonts w:ascii="Helvetica" w:eastAsia="Times New Roman" w:hAnsi="Helvetica" w:cs="Helvetica"/>
          <w:color w:val="000000"/>
          <w:sz w:val="20"/>
          <w:szCs w:val="20"/>
          <w:shd w:val="clear" w:color="auto" w:fill="FFFFFF"/>
          <w:lang w:eastAsia="es-ES"/>
        </w:rPr>
        <w:t xml:space="preserve"> </w:t>
      </w:r>
      <w:proofErr w:type="spellStart"/>
      <w:r w:rsidRPr="00732C1C">
        <w:rPr>
          <w:rFonts w:ascii="Helvetica" w:eastAsia="Times New Roman" w:hAnsi="Helvetica" w:cs="Helvetica"/>
          <w:color w:val="000000"/>
          <w:sz w:val="20"/>
          <w:szCs w:val="20"/>
          <w:shd w:val="clear" w:color="auto" w:fill="FFFFFF"/>
          <w:lang w:eastAsia="es-ES"/>
        </w:rPr>
        <w:t>Becciu</w:t>
      </w:r>
      <w:proofErr w:type="spellEnd"/>
      <w:r w:rsidRPr="00732C1C">
        <w:rPr>
          <w:rFonts w:ascii="Helvetica" w:eastAsia="Times New Roman" w:hAnsi="Helvetica" w:cs="Helvetica"/>
          <w:color w:val="000000"/>
          <w:sz w:val="20"/>
          <w:szCs w:val="20"/>
          <w:shd w:val="clear" w:color="auto" w:fill="FFFFFF"/>
          <w:lang w:eastAsia="es-ES"/>
        </w:rPr>
        <w:t>, </w:t>
      </w:r>
      <w:r w:rsidRPr="00732C1C">
        <w:rPr>
          <w:rFonts w:ascii="Helvetica" w:eastAsia="Times New Roman" w:hAnsi="Helvetica" w:cs="Helvetica"/>
          <w:color w:val="222222"/>
          <w:sz w:val="20"/>
          <w:szCs w:val="20"/>
          <w:lang w:eastAsia="es-ES"/>
        </w:rPr>
        <w:t>cuyos familiares han estado </w:t>
      </w:r>
      <w:r w:rsidRPr="00732C1C">
        <w:rPr>
          <w:rFonts w:ascii="Helvetica" w:eastAsia="Times New Roman" w:hAnsi="Helvetica" w:cs="Helvetica"/>
          <w:color w:val="000000"/>
          <w:sz w:val="20"/>
          <w:szCs w:val="20"/>
          <w:shd w:val="clear" w:color="auto" w:fill="FFFFFF"/>
          <w:lang w:eastAsia="es-ES"/>
        </w:rPr>
        <w:t>involucrados en inversiones opacas de fondos vaticanos en un lujoso edificio londinense, por nombrar sólo dos hechos muy mediáticos, muestran que en nuestra comunidad católica también el dinero puede corromper tanto como el poder. ¿Escandaloso? ¡Ciertamente! ¿Normal? Pues casi también. </w:t>
      </w:r>
      <w:r w:rsidRPr="00732C1C">
        <w:rPr>
          <w:rFonts w:ascii="Helvetica" w:eastAsia="Times New Roman" w:hAnsi="Helvetica" w:cs="Helvetica"/>
          <w:color w:val="222222"/>
          <w:sz w:val="20"/>
          <w:szCs w:val="20"/>
          <w:lang w:eastAsia="es-ES"/>
        </w:rPr>
        <w:t>Ya San Pablo pedía limosna para los cristianos en Jerusalén, donde uno de los primeros conflictos fue causado por el uso del dinero con el que se ayudaba a las </w:t>
      </w:r>
      <w:r w:rsidRPr="00732C1C">
        <w:rPr>
          <w:rFonts w:ascii="Helvetica" w:eastAsia="Times New Roman" w:hAnsi="Helvetica" w:cs="Helvetica"/>
          <w:color w:val="222222"/>
          <w:sz w:val="20"/>
          <w:szCs w:val="20"/>
          <w:shd w:val="clear" w:color="auto" w:fill="FFFFFF"/>
          <w:lang w:eastAsia="es-ES"/>
        </w:rPr>
        <w:t>viudas. Y durante siglos, propiedades y tierras de la iglesia han sido una importante fuente de ingresos para los obispos. No hay duda de que las palabras de Jesús condenando el mercado en el templo, y sus advertencias sobre el dinero, </w:t>
      </w:r>
      <w:r w:rsidRPr="00732C1C">
        <w:rPr>
          <w:rFonts w:ascii="Helvetica" w:eastAsia="Times New Roman" w:hAnsi="Helvetica" w:cs="Helvetica"/>
          <w:b/>
          <w:bCs/>
          <w:color w:val="222222"/>
          <w:sz w:val="20"/>
          <w:szCs w:val="20"/>
          <w:shd w:val="clear" w:color="auto" w:fill="FFFFFF"/>
          <w:lang w:eastAsia="es-ES"/>
        </w:rPr>
        <w:t>“No podéis servir a Dios y al Dinero”</w:t>
      </w:r>
      <w:r w:rsidRPr="00732C1C">
        <w:rPr>
          <w:rFonts w:ascii="Helvetica" w:eastAsia="Times New Roman" w:hAnsi="Helvetica" w:cs="Helvetica"/>
          <w:b/>
          <w:bCs/>
          <w:i/>
          <w:iCs/>
          <w:color w:val="222222"/>
          <w:sz w:val="20"/>
          <w:szCs w:val="20"/>
          <w:shd w:val="clear" w:color="auto" w:fill="FFFFFF"/>
          <w:lang w:eastAsia="es-ES"/>
        </w:rPr>
        <w:t>, </w:t>
      </w:r>
      <w:r w:rsidRPr="00732C1C">
        <w:rPr>
          <w:rFonts w:ascii="Helvetica" w:eastAsia="Times New Roman" w:hAnsi="Helvetica" w:cs="Helvetica"/>
          <w:color w:val="222222"/>
          <w:sz w:val="20"/>
          <w:szCs w:val="20"/>
          <w:shd w:val="clear" w:color="auto" w:fill="FFFFFF"/>
          <w:lang w:eastAsia="es-ES"/>
        </w:rPr>
        <w:t>siguen siendo terriblemente relevantes.</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000000"/>
          <w:sz w:val="20"/>
          <w:szCs w:val="20"/>
          <w:shd w:val="clear" w:color="auto" w:fill="FFFFFF"/>
          <w:lang w:eastAsia="es-ES"/>
        </w:rPr>
        <w:t>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eastAsia="es-ES"/>
        </w:rPr>
        <w:t>Sobre esa relevancia de las palabras de Jesús, he meditado a partir de la explicación de Juan en el evangelio de este domingo: </w:t>
      </w:r>
      <w:r w:rsidRPr="00732C1C">
        <w:rPr>
          <w:rFonts w:ascii="Helvetica" w:eastAsia="Times New Roman" w:hAnsi="Helvetica" w:cs="Helvetica"/>
          <w:b/>
          <w:bCs/>
          <w:i/>
          <w:iCs/>
          <w:color w:val="222222"/>
          <w:sz w:val="20"/>
          <w:szCs w:val="20"/>
          <w:lang w:eastAsia="es-ES"/>
        </w:rPr>
        <w:t>“Pero él hablaba del templo de su cuerpo”</w:t>
      </w:r>
      <w:r w:rsidRPr="00732C1C">
        <w:rPr>
          <w:rFonts w:ascii="Helvetica" w:eastAsia="Times New Roman" w:hAnsi="Helvetica" w:cs="Helvetica"/>
          <w:color w:val="222222"/>
          <w:sz w:val="20"/>
          <w:szCs w:val="20"/>
          <w:lang w:eastAsia="es-ES"/>
        </w:rPr>
        <w:t>,</w:t>
      </w:r>
      <w:r w:rsidRPr="00732C1C">
        <w:rPr>
          <w:rFonts w:ascii="Helvetica" w:eastAsia="Times New Roman" w:hAnsi="Helvetica" w:cs="Helvetica"/>
          <w:b/>
          <w:bCs/>
          <w:i/>
          <w:iCs/>
          <w:color w:val="222222"/>
          <w:sz w:val="20"/>
          <w:szCs w:val="20"/>
          <w:lang w:eastAsia="es-ES"/>
        </w:rPr>
        <w:t> </w:t>
      </w:r>
      <w:r w:rsidRPr="00732C1C">
        <w:rPr>
          <w:rFonts w:ascii="Helvetica" w:eastAsia="Times New Roman" w:hAnsi="Helvetica" w:cs="Helvetica"/>
          <w:color w:val="222222"/>
          <w:sz w:val="20"/>
          <w:szCs w:val="20"/>
          <w:lang w:eastAsia="es-ES"/>
        </w:rPr>
        <w:t>que evoca a su vez la advertencia de Pablo a</w:t>
      </w:r>
      <w:r w:rsidRPr="00732C1C">
        <w:rPr>
          <w:rFonts w:ascii="Helvetica" w:eastAsia="Times New Roman" w:hAnsi="Helvetica" w:cs="Helvetica"/>
          <w:i/>
          <w:iCs/>
          <w:color w:val="222222"/>
          <w:sz w:val="20"/>
          <w:szCs w:val="20"/>
          <w:lang w:eastAsia="es-ES"/>
        </w:rPr>
        <w:t> </w:t>
      </w:r>
      <w:r w:rsidRPr="00732C1C">
        <w:rPr>
          <w:rFonts w:ascii="Helvetica" w:eastAsia="Times New Roman" w:hAnsi="Helvetica" w:cs="Helvetica"/>
          <w:color w:val="222222"/>
          <w:sz w:val="20"/>
          <w:szCs w:val="20"/>
          <w:shd w:val="clear" w:color="auto" w:fill="FFFFFF"/>
          <w:lang w:eastAsia="es-ES"/>
        </w:rPr>
        <w:t>los corintios: </w:t>
      </w:r>
      <w:r w:rsidRPr="00732C1C">
        <w:rPr>
          <w:rFonts w:ascii="Helvetica" w:eastAsia="Times New Roman" w:hAnsi="Helvetica" w:cs="Helvetica"/>
          <w:b/>
          <w:bCs/>
          <w:i/>
          <w:iCs/>
          <w:color w:val="222222"/>
          <w:sz w:val="20"/>
          <w:szCs w:val="20"/>
          <w:shd w:val="clear" w:color="auto" w:fill="FFFFFF"/>
          <w:lang w:eastAsia="es-ES"/>
        </w:rPr>
        <w:t>“¿No sabéis que sois santuario de Dios y que el Espíritu de Dios habita en vosotros?”</w:t>
      </w:r>
      <w:r w:rsidRPr="00732C1C">
        <w:rPr>
          <w:rFonts w:ascii="Helvetica" w:eastAsia="Times New Roman" w:hAnsi="Helvetica" w:cs="Helvetica"/>
          <w:color w:val="222222"/>
          <w:sz w:val="20"/>
          <w:szCs w:val="20"/>
          <w:shd w:val="clear" w:color="auto" w:fill="FFFFFF"/>
          <w:lang w:eastAsia="es-ES"/>
        </w:rPr>
        <w:t>.</w:t>
      </w:r>
      <w:r w:rsidRPr="00732C1C">
        <w:rPr>
          <w:rFonts w:ascii="Helvetica" w:eastAsia="Times New Roman" w:hAnsi="Helvetica" w:cs="Helvetica"/>
          <w:b/>
          <w:bCs/>
          <w:color w:val="222222"/>
          <w:sz w:val="20"/>
          <w:szCs w:val="20"/>
          <w:lang w:eastAsia="es-ES"/>
        </w:rPr>
        <w:t> </w:t>
      </w:r>
      <w:r w:rsidRPr="00732C1C">
        <w:rPr>
          <w:rFonts w:ascii="Helvetica" w:eastAsia="Times New Roman" w:hAnsi="Helvetica" w:cs="Helvetica"/>
          <w:color w:val="222222"/>
          <w:sz w:val="20"/>
          <w:szCs w:val="20"/>
          <w:lang w:eastAsia="es-ES"/>
        </w:rPr>
        <w:t>Jesús, el templo de Dios entre nosotros ("Emmanuel", Dios con nosotros según Mateo) no comerció con la Buena Nueva y no sucumbió a la tentación del dinero. </w:t>
      </w:r>
      <w:r w:rsidRPr="00732C1C">
        <w:rPr>
          <w:rFonts w:ascii="Helvetica" w:eastAsia="Times New Roman" w:hAnsi="Helvetica" w:cs="Helvetica"/>
          <w:b/>
          <w:bCs/>
          <w:i/>
          <w:iCs/>
          <w:color w:val="333333"/>
          <w:sz w:val="20"/>
          <w:szCs w:val="20"/>
          <w:shd w:val="clear" w:color="auto" w:fill="FFFFFF"/>
          <w:lang w:eastAsia="es-ES"/>
        </w:rPr>
        <w:t>“Las zorras tienen guaridas, y las aves del cielo nidos; pero el Hijo del hombre no tiene donde reclinar la cabeza”</w:t>
      </w:r>
      <w:r w:rsidRPr="00732C1C">
        <w:rPr>
          <w:rFonts w:ascii="Helvetica" w:eastAsia="Times New Roman" w:hAnsi="Helvetica" w:cs="Helvetica"/>
          <w:color w:val="333333"/>
          <w:sz w:val="20"/>
          <w:szCs w:val="20"/>
          <w:shd w:val="clear" w:color="auto" w:fill="FFFFFF"/>
          <w:lang w:eastAsia="es-ES"/>
        </w:rPr>
        <w:t>,</w:t>
      </w:r>
      <w:r w:rsidRPr="00732C1C">
        <w:rPr>
          <w:rFonts w:ascii="Helvetica" w:eastAsia="Times New Roman" w:hAnsi="Helvetica" w:cs="Helvetica"/>
          <w:b/>
          <w:bCs/>
          <w:i/>
          <w:iCs/>
          <w:color w:val="333333"/>
          <w:sz w:val="20"/>
          <w:szCs w:val="20"/>
          <w:shd w:val="clear" w:color="auto" w:fill="FFFFFF"/>
          <w:lang w:eastAsia="es-ES"/>
        </w:rPr>
        <w:t> </w:t>
      </w:r>
      <w:r w:rsidRPr="00732C1C">
        <w:rPr>
          <w:rFonts w:ascii="Helvetica" w:eastAsia="Times New Roman" w:hAnsi="Helvetica" w:cs="Helvetica"/>
          <w:color w:val="222222"/>
          <w:sz w:val="20"/>
          <w:szCs w:val="20"/>
          <w:lang w:eastAsia="es-ES"/>
        </w:rPr>
        <w:t>pudo Jesús declarar con toda honestidad. ¿Y nosotros, sus discípulos, santuarios de Dios, habitados por el Espíritu, hemos seguido el ejemplo de Jesús?</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20"/>
          <w:szCs w:val="20"/>
          <w:lang w:eastAsia="es-ES"/>
        </w:rPr>
        <w:t>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eastAsia="es-ES"/>
        </w:rPr>
        <w:t>Una respuesta a esa pregunta me la ha sugerido el comentario que acompaña a las lecturas en francés de este domingo, que encontráis en los archivos adjuntos: </w:t>
      </w:r>
      <w:r w:rsidRPr="00732C1C">
        <w:rPr>
          <w:rFonts w:ascii="Helvetica" w:eastAsia="Times New Roman" w:hAnsi="Helvetica" w:cs="Helvetica"/>
          <w:i/>
          <w:iCs/>
          <w:color w:val="222222"/>
          <w:sz w:val="20"/>
          <w:szCs w:val="20"/>
          <w:lang w:eastAsia="es-ES"/>
        </w:rPr>
        <w:t>"Pero los líderes religiosos se indignan. Un simple laico que pretende poner orden en el Santuario: ¿por qué tiene que entrometerse?</w:t>
      </w:r>
      <w:r w:rsidRPr="00732C1C">
        <w:rPr>
          <w:rFonts w:ascii="Helvetica" w:eastAsia="Times New Roman" w:hAnsi="Helvetica" w:cs="Helvetica"/>
          <w:color w:val="222222"/>
          <w:sz w:val="20"/>
          <w:szCs w:val="20"/>
          <w:lang w:eastAsia="es-ES"/>
        </w:rPr>
        <w:t> </w:t>
      </w:r>
      <w:r w:rsidRPr="00732C1C">
        <w:rPr>
          <w:rFonts w:ascii="Helvetica" w:eastAsia="Times New Roman" w:hAnsi="Helvetica" w:cs="Helvetica"/>
          <w:i/>
          <w:iCs/>
          <w:color w:val="222222"/>
          <w:sz w:val="20"/>
          <w:szCs w:val="20"/>
          <w:lang w:eastAsia="es-ES"/>
        </w:rPr>
        <w:t>¡Si es Dios quien lo envía, que lo demuestre con un milagro</w:t>
      </w:r>
      <w:proofErr w:type="gramStart"/>
      <w:r w:rsidRPr="00732C1C">
        <w:rPr>
          <w:rFonts w:ascii="Helvetica" w:eastAsia="Times New Roman" w:hAnsi="Helvetica" w:cs="Helvetica"/>
          <w:i/>
          <w:iCs/>
          <w:color w:val="222222"/>
          <w:sz w:val="20"/>
          <w:szCs w:val="20"/>
          <w:lang w:eastAsia="es-ES"/>
        </w:rPr>
        <w:t>! »</w:t>
      </w:r>
      <w:proofErr w:type="gramEnd"/>
      <w:r w:rsidRPr="00732C1C">
        <w:rPr>
          <w:rFonts w:ascii="Helvetica" w:eastAsia="Times New Roman" w:hAnsi="Helvetica" w:cs="Helvetica"/>
          <w:color w:val="222222"/>
          <w:sz w:val="20"/>
          <w:szCs w:val="20"/>
          <w:lang w:eastAsia="es-ES"/>
        </w:rPr>
        <w:t xml:space="preserve">. ¿Qué podemos hacer para asegurarnos de que nuestras iglesias puedan vencer las tentaciones de poder y de dinero a las que tantas veces han cedido? Más que nunca, nuestras iglesias necesitan laicos. Laicos como lo fue Jesús en el contexto religioso judío. No laicos "clericalizados" por una ordenación sacerdotal o por sus responsabilidades institucionales, sino laicos que, con su ejemplo de vida, un ejemplo </w:t>
      </w:r>
      <w:proofErr w:type="gramStart"/>
      <w:r w:rsidRPr="00732C1C">
        <w:rPr>
          <w:rFonts w:ascii="Helvetica" w:eastAsia="Times New Roman" w:hAnsi="Helvetica" w:cs="Helvetica"/>
          <w:color w:val="222222"/>
          <w:sz w:val="20"/>
          <w:szCs w:val="20"/>
          <w:lang w:eastAsia="es-ES"/>
        </w:rPr>
        <w:t>que</w:t>
      </w:r>
      <w:proofErr w:type="gramEnd"/>
      <w:r w:rsidRPr="00732C1C">
        <w:rPr>
          <w:rFonts w:ascii="Helvetica" w:eastAsia="Times New Roman" w:hAnsi="Helvetica" w:cs="Helvetica"/>
          <w:color w:val="222222"/>
          <w:sz w:val="20"/>
          <w:szCs w:val="20"/>
          <w:lang w:eastAsia="es-ES"/>
        </w:rPr>
        <w:t xml:space="preserve"> de credibilidad y fuerza a su palabra, puedan instar a los clérigos a convertirse y a liberarse de las tentaciones del dinero y del poder. Aun corriendo el riesgo, como lo corrió Jesús en Jerusalén, de no ver inmediatamente los resultados de su acción.</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eastAsia="es-ES"/>
        </w:rPr>
        <w:t>____________</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eastAsia="es-ES"/>
        </w:rPr>
        <w:t>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eastAsia="es-ES"/>
        </w:rPr>
        <w:t>Mirando en mis archivos he encontrado otro comentario de hace algunos años al texto de este domingo. He pensado que sigue siendo relevante. Lo encontraréis como fichero.</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eastAsia="es-ES"/>
        </w:rPr>
        <w:lastRenderedPageBreak/>
        <w:t> </w:t>
      </w:r>
    </w:p>
    <w:p w:rsidR="00732C1C" w:rsidRPr="00732C1C" w:rsidRDefault="00732C1C" w:rsidP="00732C1C">
      <w:pPr>
        <w:shd w:val="clear" w:color="auto" w:fill="FFFFFF"/>
        <w:spacing w:after="0" w:line="240" w:lineRule="auto"/>
        <w:jc w:val="center"/>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eastAsia="es-ES"/>
        </w:rPr>
        <w:t> </w:t>
      </w:r>
      <w:r w:rsidRPr="00732C1C">
        <w:rPr>
          <w:rFonts w:ascii="Helvetica" w:eastAsia="Times New Roman" w:hAnsi="Helvetica" w:cs="Helvetica"/>
          <w:b/>
          <w:bCs/>
          <w:i/>
          <w:iCs/>
          <w:color w:val="222222"/>
          <w:sz w:val="18"/>
          <w:szCs w:val="18"/>
          <w:lang w:val="fr-FR" w:eastAsia="es-ES"/>
        </w:rPr>
        <w:t>3ème dimanche de Carême B   ---   7 mars 2021</w:t>
      </w:r>
    </w:p>
    <w:p w:rsidR="00732C1C" w:rsidRPr="00732C1C" w:rsidRDefault="00732C1C" w:rsidP="00732C1C">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18"/>
          <w:szCs w:val="18"/>
          <w:lang w:val="fr-FR" w:eastAsia="es-ES"/>
        </w:rPr>
        <w:t>Exode 20,1-17   ---   1 Corinthiens 1,22-25   ---   Jean 2,13-25</w:t>
      </w:r>
    </w:p>
    <w:p w:rsidR="00732C1C" w:rsidRPr="00732C1C" w:rsidRDefault="00732C1C" w:rsidP="00732C1C">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18"/>
          <w:szCs w:val="18"/>
          <w:lang w:val="fr-FR" w:eastAsia="es-ES"/>
        </w:rPr>
        <w:t>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b/>
          <w:bCs/>
          <w:i/>
          <w:iCs/>
          <w:color w:val="222222"/>
          <w:sz w:val="20"/>
          <w:szCs w:val="20"/>
          <w:lang w:val="fr-FR" w:eastAsia="es-ES"/>
        </w:rPr>
        <w:t>« Ne faites pas de la maison de mon Père une maison de trafic »</w:t>
      </w:r>
      <w:r w:rsidRPr="00732C1C">
        <w:rPr>
          <w:rFonts w:ascii="Helvetica" w:eastAsia="Times New Roman" w:hAnsi="Helvetica" w:cs="Helvetica"/>
          <w:color w:val="222222"/>
          <w:sz w:val="20"/>
          <w:szCs w:val="20"/>
          <w:lang w:val="fr-FR" w:eastAsia="es-ES"/>
        </w:rPr>
        <w:t>. La pandémie du Covid a mis à nu l’importance, pour nos temples et nos églises, des cierges électriques qui s’allument avec les monnaies des fidèles, des offrandes pendant les messes, des boutiques de souvenirs dans les sanctuaires, des campagnes en faveur des séminaires…, c’est-à-dire de l’argent. Même le minuscule état du Vatican, dont les musées ont dû fermer depuis l’an dernier, a annoncé un déficit de $68 millions. D’un autre côté, le scandale de l’appartement du cardinal Bertone, construit avec des fonds destinés à </w:t>
      </w:r>
      <w:r w:rsidRPr="00732C1C">
        <w:rPr>
          <w:rFonts w:ascii="Helvetica" w:eastAsia="Times New Roman" w:hAnsi="Helvetica" w:cs="Helvetica"/>
          <w:color w:val="000000"/>
          <w:sz w:val="20"/>
          <w:szCs w:val="20"/>
          <w:shd w:val="clear" w:color="auto" w:fill="FFFFFF"/>
          <w:lang w:val="fr-FR" w:eastAsia="es-ES"/>
        </w:rPr>
        <w:t xml:space="preserve">l’hôpital pédiatrique Bambino </w:t>
      </w:r>
      <w:proofErr w:type="spellStart"/>
      <w:r w:rsidRPr="00732C1C">
        <w:rPr>
          <w:rFonts w:ascii="Helvetica" w:eastAsia="Times New Roman" w:hAnsi="Helvetica" w:cs="Helvetica"/>
          <w:color w:val="000000"/>
          <w:sz w:val="20"/>
          <w:szCs w:val="20"/>
          <w:shd w:val="clear" w:color="auto" w:fill="FFFFFF"/>
          <w:lang w:val="fr-FR" w:eastAsia="es-ES"/>
        </w:rPr>
        <w:t>Gesù</w:t>
      </w:r>
      <w:proofErr w:type="spellEnd"/>
      <w:r w:rsidRPr="00732C1C">
        <w:rPr>
          <w:rFonts w:ascii="Helvetica" w:eastAsia="Times New Roman" w:hAnsi="Helvetica" w:cs="Helvetica"/>
          <w:color w:val="000000"/>
          <w:sz w:val="20"/>
          <w:szCs w:val="20"/>
          <w:shd w:val="clear" w:color="auto" w:fill="FFFFFF"/>
          <w:lang w:val="fr-FR" w:eastAsia="es-ES"/>
        </w:rPr>
        <w:t xml:space="preserve"> (L'Enfant Jésus), un établissement qui dépend du Saint-Siège, ou la récente démission du cardinal Angelo </w:t>
      </w:r>
      <w:proofErr w:type="spellStart"/>
      <w:r w:rsidRPr="00732C1C">
        <w:rPr>
          <w:rFonts w:ascii="Helvetica" w:eastAsia="Times New Roman" w:hAnsi="Helvetica" w:cs="Helvetica"/>
          <w:color w:val="000000"/>
          <w:sz w:val="20"/>
          <w:szCs w:val="20"/>
          <w:shd w:val="clear" w:color="auto" w:fill="FFFFFF"/>
          <w:lang w:val="fr-FR" w:eastAsia="es-ES"/>
        </w:rPr>
        <w:t>Becciu</w:t>
      </w:r>
      <w:proofErr w:type="spellEnd"/>
      <w:r w:rsidRPr="00732C1C">
        <w:rPr>
          <w:rFonts w:ascii="Helvetica" w:eastAsia="Times New Roman" w:hAnsi="Helvetica" w:cs="Helvetica"/>
          <w:color w:val="222222"/>
          <w:sz w:val="20"/>
          <w:szCs w:val="20"/>
          <w:lang w:val="fr-FR" w:eastAsia="es-ES"/>
        </w:rPr>
        <w:t>, dont des proches ont été </w:t>
      </w:r>
      <w:r w:rsidRPr="00732C1C">
        <w:rPr>
          <w:rFonts w:ascii="Helvetica" w:eastAsia="Times New Roman" w:hAnsi="Helvetica" w:cs="Helvetica"/>
          <w:color w:val="000000"/>
          <w:sz w:val="20"/>
          <w:szCs w:val="20"/>
          <w:shd w:val="clear" w:color="auto" w:fill="FFFFFF"/>
          <w:lang w:val="fr-FR" w:eastAsia="es-ES"/>
        </w:rPr>
        <w:t>impliqués dans des investissements opaques de fonds du Vatican dans un immeuble de luxe londonien, pour ne citer que deux faits très médiatisés, montrent qu’aussi dans notre communauté catholique, l’argent peut corrompre autant que le pouvoir. Scandaleux ? Certainement ! Normal ? On pourrait presque dire que oui. Déjà saint Paul demandait des aumônes pour les chrétiens de Jérusalem, où l’un des premiers conflits a été occasionné par l’emploi de l’argent </w:t>
      </w:r>
      <w:r w:rsidRPr="00732C1C">
        <w:rPr>
          <w:rFonts w:ascii="Helvetica" w:eastAsia="Times New Roman" w:hAnsi="Helvetica" w:cs="Helvetica"/>
          <w:color w:val="222222"/>
          <w:sz w:val="20"/>
          <w:szCs w:val="20"/>
          <w:shd w:val="clear" w:color="auto" w:fill="FFFFFF"/>
          <w:lang w:val="fr-FR" w:eastAsia="es-ES"/>
        </w:rPr>
        <w:t>destiné à aider les veuves. Et pendant des siècles, les propriétés et les terrains des églises ont été une importante source de revenus pour les évêques.  Il n’y a pas de doute que les paroles de Jésus condamnant le trafic dans le temple, et ses avertissements à propos de l’argent, </w:t>
      </w:r>
      <w:r w:rsidRPr="00732C1C">
        <w:rPr>
          <w:rFonts w:ascii="Helvetica" w:eastAsia="Times New Roman" w:hAnsi="Helvetica" w:cs="Helvetica"/>
          <w:b/>
          <w:bCs/>
          <w:color w:val="222222"/>
          <w:sz w:val="20"/>
          <w:szCs w:val="20"/>
          <w:shd w:val="clear" w:color="auto" w:fill="FFFFFF"/>
          <w:lang w:val="fr-FR" w:eastAsia="es-ES"/>
        </w:rPr>
        <w:t>« V</w:t>
      </w:r>
      <w:r w:rsidRPr="00732C1C">
        <w:rPr>
          <w:rFonts w:ascii="Calibri" w:eastAsia="Times New Roman" w:hAnsi="Calibri" w:cs="Calibri"/>
          <w:b/>
          <w:bCs/>
          <w:i/>
          <w:iCs/>
          <w:color w:val="222222"/>
          <w:sz w:val="20"/>
          <w:szCs w:val="20"/>
          <w:shd w:val="clear" w:color="auto" w:fill="FFFFFF"/>
          <w:lang w:val="fr-FR" w:eastAsia="es-ES"/>
        </w:rPr>
        <w:t>ous ne pouvez pas servir à la fois Dieu et l'Argent »</w:t>
      </w:r>
      <w:r w:rsidRPr="00732C1C">
        <w:rPr>
          <w:rFonts w:ascii="Calibri" w:eastAsia="Times New Roman" w:hAnsi="Calibri" w:cs="Calibri"/>
          <w:color w:val="222222"/>
          <w:sz w:val="20"/>
          <w:szCs w:val="20"/>
          <w:shd w:val="clear" w:color="auto" w:fill="FFFFFF"/>
          <w:lang w:val="fr-FR" w:eastAsia="es-ES"/>
        </w:rPr>
        <w:t>, sont toujours d’une terrible actualité.</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val="fr-FR" w:eastAsia="es-ES"/>
        </w:rPr>
        <w:t>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val="fr-FR" w:eastAsia="es-ES"/>
        </w:rPr>
        <w:t>Sur cette pertinence des paroles de Jésus, j’ai médité à partir de l’explication de Jean dans l’évangile de ce dimanche : </w:t>
      </w:r>
      <w:r w:rsidRPr="00732C1C">
        <w:rPr>
          <w:rFonts w:ascii="Helvetica" w:eastAsia="Times New Roman" w:hAnsi="Helvetica" w:cs="Helvetica"/>
          <w:b/>
          <w:bCs/>
          <w:i/>
          <w:iCs/>
          <w:color w:val="222222"/>
          <w:sz w:val="20"/>
          <w:szCs w:val="20"/>
          <w:lang w:val="fr-FR" w:eastAsia="es-ES"/>
        </w:rPr>
        <w:t>« Mais le Temple dont il parlait, c'était son corps »</w:t>
      </w:r>
      <w:r w:rsidRPr="00732C1C">
        <w:rPr>
          <w:rFonts w:ascii="Helvetica" w:eastAsia="Times New Roman" w:hAnsi="Helvetica" w:cs="Helvetica"/>
          <w:color w:val="222222"/>
          <w:sz w:val="20"/>
          <w:szCs w:val="20"/>
          <w:lang w:val="fr-FR" w:eastAsia="es-ES"/>
        </w:rPr>
        <w:t>, qui évoque à son tour la remarque de</w:t>
      </w:r>
      <w:r w:rsidRPr="00732C1C">
        <w:rPr>
          <w:rFonts w:ascii="Calibri" w:eastAsia="Times New Roman" w:hAnsi="Calibri" w:cs="Calibri"/>
          <w:color w:val="222222"/>
          <w:sz w:val="20"/>
          <w:szCs w:val="20"/>
          <w:shd w:val="clear" w:color="auto" w:fill="FFFFFF"/>
          <w:lang w:val="fr-FR" w:eastAsia="es-ES"/>
        </w:rPr>
        <w:t> Paul aux Corinthiens : </w:t>
      </w:r>
      <w:r w:rsidRPr="00732C1C">
        <w:rPr>
          <w:rFonts w:ascii="Calibri" w:eastAsia="Times New Roman" w:hAnsi="Calibri" w:cs="Calibri"/>
          <w:b/>
          <w:bCs/>
          <w:color w:val="222222"/>
          <w:sz w:val="20"/>
          <w:szCs w:val="20"/>
          <w:shd w:val="clear" w:color="auto" w:fill="FFFFFF"/>
          <w:lang w:val="fr-FR" w:eastAsia="es-ES"/>
        </w:rPr>
        <w:t>« </w:t>
      </w:r>
      <w:r w:rsidRPr="00732C1C">
        <w:rPr>
          <w:rFonts w:ascii="Helvetica" w:eastAsia="Times New Roman" w:hAnsi="Helvetica" w:cs="Helvetica"/>
          <w:b/>
          <w:bCs/>
          <w:i/>
          <w:iCs/>
          <w:color w:val="222222"/>
          <w:sz w:val="20"/>
          <w:szCs w:val="20"/>
          <w:lang w:val="fr-FR" w:eastAsia="es-ES"/>
        </w:rPr>
        <w:t>Ne savez-vous pas que vous êtes un sanctuaire de Dieu, et que l’Esprit de Dieu habite en vous ? »</w:t>
      </w:r>
      <w:r w:rsidRPr="00732C1C">
        <w:rPr>
          <w:rFonts w:ascii="Helvetica" w:eastAsia="Times New Roman" w:hAnsi="Helvetica" w:cs="Helvetica"/>
          <w:color w:val="222222"/>
          <w:sz w:val="20"/>
          <w:szCs w:val="20"/>
          <w:lang w:val="fr-FR" w:eastAsia="es-ES"/>
        </w:rPr>
        <w:t>. Jésus, temple de Dieu parmi nous (« Emmanuel », Dieu avec nous selon Matthieu) n’a pas trafiqué avec la Bonne Nouvelle et n’a pas succombé à la tentation de l’argent. </w:t>
      </w:r>
      <w:r w:rsidRPr="00732C1C">
        <w:rPr>
          <w:rFonts w:ascii="Helvetica" w:eastAsia="Times New Roman" w:hAnsi="Helvetica" w:cs="Helvetica"/>
          <w:b/>
          <w:bCs/>
          <w:i/>
          <w:iCs/>
          <w:color w:val="222222"/>
          <w:sz w:val="20"/>
          <w:szCs w:val="20"/>
          <w:lang w:val="fr-FR" w:eastAsia="es-ES"/>
        </w:rPr>
        <w:t>« Les renards ont des terriers, les oiseaux du ciel ont des nids ; mais le Fils de l’homme n’a pas d’endroit où reposer la tête »</w:t>
      </w:r>
      <w:r w:rsidRPr="00732C1C">
        <w:rPr>
          <w:rFonts w:ascii="Helvetica" w:eastAsia="Times New Roman" w:hAnsi="Helvetica" w:cs="Helvetica"/>
          <w:color w:val="222222"/>
          <w:sz w:val="20"/>
          <w:szCs w:val="20"/>
          <w:lang w:val="fr-FR" w:eastAsia="es-ES"/>
        </w:rPr>
        <w:t>, peut-il déclarer en toute honnêteté. Et nous, ses disciples, sanctuaires de Dieu, habités par l’Esprit, avons-nous suivi l’exemple de Jésus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val="fr-FR" w:eastAsia="es-ES"/>
        </w:rPr>
        <w:t> </w:t>
      </w:r>
    </w:p>
    <w:p w:rsidR="00732C1C" w:rsidRPr="00732C1C" w:rsidRDefault="00732C1C" w:rsidP="00732C1C">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732C1C">
        <w:rPr>
          <w:rFonts w:ascii="Helvetica" w:eastAsia="Times New Roman" w:hAnsi="Helvetica" w:cs="Helvetica"/>
          <w:color w:val="222222"/>
          <w:sz w:val="20"/>
          <w:szCs w:val="20"/>
          <w:lang w:val="fr-FR" w:eastAsia="es-ES"/>
        </w:rPr>
        <w:t>Une réponse à cette question m’a été suggérée par le commentaire qui accompagne les lectures de ce dimanche que vous trouvez en fichiers attachées : « </w:t>
      </w:r>
      <w:r w:rsidRPr="00732C1C">
        <w:rPr>
          <w:rFonts w:ascii="Helvetica" w:eastAsia="Times New Roman" w:hAnsi="Helvetica" w:cs="Helvetica"/>
          <w:i/>
          <w:iCs/>
          <w:color w:val="222222"/>
          <w:sz w:val="20"/>
          <w:szCs w:val="20"/>
          <w:lang w:val="fr-FR" w:eastAsia="es-ES"/>
        </w:rPr>
        <w:t>Mais les responsables religieux s'indignent. Un simple laïc qui prétend mettre de l'ordre dans le Sanctuaire : de quoi se mêle-t-il ?</w:t>
      </w:r>
      <w:r w:rsidRPr="00732C1C">
        <w:rPr>
          <w:rFonts w:ascii="Helvetica" w:eastAsia="Times New Roman" w:hAnsi="Helvetica" w:cs="Helvetica"/>
          <w:color w:val="222222"/>
          <w:sz w:val="20"/>
          <w:szCs w:val="20"/>
          <w:lang w:val="fr-FR" w:eastAsia="es-ES"/>
        </w:rPr>
        <w:t> </w:t>
      </w:r>
      <w:r w:rsidRPr="00732C1C">
        <w:rPr>
          <w:rFonts w:ascii="Helvetica" w:eastAsia="Times New Roman" w:hAnsi="Helvetica" w:cs="Helvetica"/>
          <w:i/>
          <w:iCs/>
          <w:color w:val="222222"/>
          <w:sz w:val="20"/>
          <w:szCs w:val="20"/>
          <w:lang w:val="fr-FR" w:eastAsia="es-ES"/>
        </w:rPr>
        <w:t>Si c'est Dieu qui l'envoie, qu'il en fasse la preuve par un miracle ! »</w:t>
      </w:r>
      <w:r w:rsidRPr="00732C1C">
        <w:rPr>
          <w:rFonts w:ascii="Helvetica" w:eastAsia="Times New Roman" w:hAnsi="Helvetica" w:cs="Helvetica"/>
          <w:color w:val="222222"/>
          <w:sz w:val="20"/>
          <w:szCs w:val="20"/>
          <w:lang w:val="fr-FR" w:eastAsia="es-ES"/>
        </w:rPr>
        <w:t>. Que pouvons-nous faire pour que nos églises puissent vaincre les tentations du pouvoir et de l’argent auxquelles elles ont si souvent cédé ? Plus que jamais nos églises ont besoin de laïcs. Des laïcs comme Jésus l’était dans le contexte religieux juif. Non pas de laïcs « cléricalisés » de par leur ordination sacerdotale ou leurs responsabilités institutionnelles, mais des laïcs qui, par leur exemple de vie, exemple qui donne crédibilité et force à leur parole, puissent inciter les clercs à se convertir, et à se libérer des tentations de l’argent et du pouvoir. Même s’ils risquent, comme cela a été le cas pour Jésus à Jérusalem, de ne pas en voir des résultats immédiats.</w:t>
      </w:r>
    </w:p>
    <w:p w:rsidR="00EE1F87" w:rsidRDefault="00EE1F87">
      <w:bookmarkStart w:id="0" w:name="_GoBack"/>
      <w:bookmarkEnd w:id="0"/>
    </w:p>
    <w:sectPr w:rsidR="00EE1F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1C"/>
    <w:rsid w:val="00732C1C"/>
    <w:rsid w:val="00EE1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F3BFA-9B76-4AA2-93BE-26FC78DA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78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6027</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2021-03-05T11:10:00Z</dcterms:created>
  <dcterms:modified xsi:type="dcterms:W3CDTF">2021-03-05T11:11:00Z</dcterms:modified>
</cp:coreProperties>
</file>