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549" w:rsidRDefault="00985549" w:rsidP="00985549">
      <w:pPr>
        <w:pStyle w:val="NormalWeb"/>
        <w:shd w:val="clear" w:color="auto" w:fill="FFFFFF"/>
        <w:spacing w:after="0" w:afterAutospacing="0"/>
        <w:jc w:val="center"/>
        <w:rPr>
          <w:rFonts w:ascii="Helvetica" w:hAnsi="Helvetica"/>
          <w:color w:val="222222"/>
          <w:sz w:val="20"/>
          <w:szCs w:val="20"/>
        </w:rPr>
      </w:pPr>
      <w:r>
        <w:rPr>
          <w:rFonts w:ascii="Helvetica" w:hAnsi="Helvetica"/>
          <w:b/>
          <w:bCs/>
          <w:i/>
          <w:iCs/>
          <w:color w:val="222222"/>
          <w:sz w:val="18"/>
          <w:szCs w:val="18"/>
        </w:rPr>
        <w:t>30</w:t>
      </w:r>
      <w:r>
        <w:rPr>
          <w:rFonts w:ascii="Helvetica" w:hAnsi="Helvetica"/>
          <w:b/>
          <w:bCs/>
          <w:i/>
          <w:iCs/>
          <w:color w:val="222222"/>
          <w:sz w:val="18"/>
          <w:szCs w:val="18"/>
          <w:vertAlign w:val="superscript"/>
        </w:rPr>
        <w:t>º</w:t>
      </w:r>
      <w:r>
        <w:rPr>
          <w:rFonts w:ascii="Helvetica" w:hAnsi="Helvetica"/>
          <w:b/>
          <w:bCs/>
          <w:i/>
          <w:iCs/>
          <w:color w:val="222222"/>
          <w:sz w:val="18"/>
          <w:szCs w:val="18"/>
        </w:rPr>
        <w:t> domingo C   ---   23 octubre 2022</w:t>
      </w:r>
    </w:p>
    <w:p w:rsidR="00985549" w:rsidRDefault="00985549" w:rsidP="00985549">
      <w:pPr>
        <w:pStyle w:val="NormalWeb"/>
        <w:shd w:val="clear" w:color="auto" w:fill="FFFFFF"/>
        <w:spacing w:after="0" w:afterAutospacing="0"/>
        <w:jc w:val="center"/>
        <w:rPr>
          <w:rFonts w:ascii="Helvetica" w:hAnsi="Helvetica"/>
          <w:color w:val="222222"/>
          <w:sz w:val="20"/>
          <w:szCs w:val="20"/>
        </w:rPr>
      </w:pPr>
      <w:r>
        <w:rPr>
          <w:rFonts w:ascii="Helvetica" w:hAnsi="Helvetica"/>
          <w:b/>
          <w:bCs/>
          <w:i/>
          <w:iCs/>
          <w:color w:val="222222"/>
          <w:sz w:val="18"/>
          <w:szCs w:val="18"/>
        </w:rPr>
        <w:t xml:space="preserve">Eclesiástico 35,12-14.16-18   ---   2 </w:t>
      </w:r>
      <w:proofErr w:type="spellStart"/>
      <w:r>
        <w:rPr>
          <w:rFonts w:ascii="Helvetica" w:hAnsi="Helvetica"/>
          <w:b/>
          <w:bCs/>
          <w:i/>
          <w:iCs/>
          <w:color w:val="222222"/>
          <w:sz w:val="18"/>
          <w:szCs w:val="18"/>
        </w:rPr>
        <w:t>Timoeo</w:t>
      </w:r>
      <w:proofErr w:type="spellEnd"/>
      <w:r>
        <w:rPr>
          <w:rFonts w:ascii="Helvetica" w:hAnsi="Helvetica"/>
          <w:b/>
          <w:bCs/>
          <w:i/>
          <w:iCs/>
          <w:color w:val="222222"/>
          <w:sz w:val="18"/>
          <w:szCs w:val="18"/>
        </w:rPr>
        <w:t xml:space="preserve"> 4,6-8.16-18   ---   Lucas 18,9-14</w:t>
      </w:r>
    </w:p>
    <w:p w:rsidR="00985549" w:rsidRDefault="00985549" w:rsidP="00985549">
      <w:pPr>
        <w:pStyle w:val="NormalWeb"/>
        <w:shd w:val="clear" w:color="auto" w:fill="FFFFFF"/>
        <w:spacing w:after="0" w:afterAutospacing="0"/>
        <w:rPr>
          <w:rFonts w:ascii="Helvetica" w:hAnsi="Helvetica"/>
          <w:color w:val="222222"/>
          <w:sz w:val="20"/>
          <w:szCs w:val="20"/>
        </w:rPr>
      </w:pPr>
      <w:r>
        <w:rPr>
          <w:rFonts w:ascii="Helvetica" w:hAnsi="Helvetica"/>
          <w:color w:val="222222"/>
          <w:sz w:val="20"/>
          <w:szCs w:val="20"/>
        </w:rPr>
        <w:t>"</w:t>
      </w:r>
      <w:r>
        <w:rPr>
          <w:rFonts w:ascii="Helvetica" w:hAnsi="Helvetica"/>
          <w:b/>
          <w:bCs/>
          <w:i/>
          <w:iCs/>
          <w:color w:val="222222"/>
          <w:sz w:val="20"/>
          <w:szCs w:val="20"/>
        </w:rPr>
        <w:t>Dos hombres subieron al templo a orar</w:t>
      </w:r>
      <w:r>
        <w:rPr>
          <w:rFonts w:ascii="Helvetica" w:hAnsi="Helvetica"/>
          <w:color w:val="222222"/>
          <w:sz w:val="20"/>
          <w:szCs w:val="20"/>
        </w:rPr>
        <w:t xml:space="preserve">". Una parábola perfectamente comprensible en Palestina hace dos milenios, cuando el templo estaba en el centro de la vida religiosa, social e incluso política de los judíos. ¿Pero hoy? Según datos de </w:t>
      </w:r>
      <w:proofErr w:type="spellStart"/>
      <w:r>
        <w:rPr>
          <w:rFonts w:ascii="Helvetica" w:hAnsi="Helvetica"/>
          <w:color w:val="222222"/>
          <w:sz w:val="20"/>
          <w:szCs w:val="20"/>
        </w:rPr>
        <w:t>Ifop</w:t>
      </w:r>
      <w:proofErr w:type="spellEnd"/>
      <w:r>
        <w:rPr>
          <w:rFonts w:ascii="Helvetica" w:hAnsi="Helvetica"/>
          <w:color w:val="222222"/>
          <w:sz w:val="20"/>
          <w:szCs w:val="20"/>
        </w:rPr>
        <w:t>, solo el 6,5% de los franceses dicen ser católicos practicantes, una buena parte de los cuales rara vez participan en la misa. En España, los agnósticos, los no creyentes y los ateos representan juntos casi el 30% de la población. El 22% se dicen católicos practicantes, pero, como en Francia, muchos de ellos rara vez asisten a misa. A pesar de esto, y aunque los templos estén vacíos, la parábola de esos dos hombres que subieron al templo a orar, sigue siendo comprensible para la mayoría, aunque de una manera bastante superficial. La prueba de ello es que son muchos los que acusan de hipocresía a los católicos que se creen superiores a los demás, o a los cristianos que van a misa, y, una vez fuera, no se comportan como tales. Pero en la parábola también se trata de humildad, de arrepentimiento, de perdón y de la terrible injusticia cometida cuando uno juzga al otro superficialmente. Una vez más me viene a la mente "El poder y la gloria" de Graham Green, el libro que las autoridades romanas habían puesto en el “Índice” (de libros prohibidos) y que Pablo VI defendió vigorosamente porque vehiculaba una auténtica teología católica. El "sacerdote whisky" que había traicionado sus votos, y que huía porque ya no tenía valor para confesar su fe ante sus perseguidores, merecía aparentemente ser despreciado. Pero solo Dios conoce el corazón humano, y Graham Green nos muestra que este desperdicio humano pudiera en realidad estar más cerca de Dios que nosotros.</w:t>
      </w:r>
    </w:p>
    <w:p w:rsidR="00985549" w:rsidRDefault="00985549" w:rsidP="00985549">
      <w:pPr>
        <w:pStyle w:val="NormalWeb"/>
        <w:shd w:val="clear" w:color="auto" w:fill="FFFFFF"/>
        <w:spacing w:after="0" w:afterAutospacing="0"/>
        <w:rPr>
          <w:rFonts w:ascii="Helvetica" w:hAnsi="Helvetica"/>
          <w:color w:val="222222"/>
          <w:sz w:val="20"/>
          <w:szCs w:val="20"/>
        </w:rPr>
      </w:pPr>
      <w:r>
        <w:rPr>
          <w:rFonts w:ascii="Helvetica" w:hAnsi="Helvetica"/>
          <w:color w:val="222222"/>
          <w:sz w:val="20"/>
          <w:szCs w:val="20"/>
        </w:rPr>
        <w:t>Y si los templos están vacíos, ¿cómo habría presentado Jesús su parábola hoy? En lugar de los dos que fueron al templo a orar, Jesús nos habría tal vez hablado de un grupo de amigos, reunidos para un aperitivo, y que, en el curso de la conversación, criticaban la mala conducta de los funcionarios de su ciudad, la hipocresía de los políticos y, por supuesto, las deficiencias y debilidades de los amigos (¿amigos?) ausentes. Naturalmente, ellos, los amigos reunidos alrededor de la mesa, eran todos ejemplo en su trabajo, habrían sido excelentes políticos, y sus amigos eran básicamente buenas personas, "lástima esos defectos que dañaban tanto su imagen". Comadreo, indiscreciones, chismorreo, difamación... Ocupan buena parte de nuestras conversaciones. Los sociólogos nos dicen que las sociedades de proximidad los utilizan para presionar a los individuos, para obligarlos a asumir los prejuicios, positivos o negativos, que la sociedad transmite. Pero, ¿no soñamos los cristianos con una nueva tierra, con nuevos cielos? "</w:t>
      </w:r>
      <w:r>
        <w:rPr>
          <w:rFonts w:ascii="Helvetica" w:hAnsi="Helvetica"/>
          <w:b/>
          <w:bCs/>
          <w:i/>
          <w:iCs/>
          <w:color w:val="222222"/>
          <w:sz w:val="20"/>
          <w:szCs w:val="20"/>
        </w:rPr>
        <w:t>Sed perfectos como vuestro Padre que está en los cielos es perfecto</w:t>
      </w:r>
      <w:r>
        <w:rPr>
          <w:rFonts w:ascii="Helvetica" w:hAnsi="Helvetica"/>
          <w:color w:val="222222"/>
          <w:sz w:val="20"/>
          <w:szCs w:val="20"/>
        </w:rPr>
        <w:t>", nos pide Jesús. ¿No deberíamos observar a los demás con los ojos de Dios, Dios que conoce la realidad de los corazones mucho mejor que nosotros?</w:t>
      </w:r>
    </w:p>
    <w:p w:rsidR="00985549" w:rsidRDefault="00985549" w:rsidP="00985549">
      <w:pPr>
        <w:pStyle w:val="NormalWeb"/>
        <w:shd w:val="clear" w:color="auto" w:fill="FFFFFF"/>
        <w:spacing w:after="0" w:afterAutospacing="0"/>
        <w:rPr>
          <w:rFonts w:ascii="Helvetica" w:hAnsi="Helvetica"/>
          <w:color w:val="222222"/>
          <w:sz w:val="20"/>
          <w:szCs w:val="20"/>
        </w:rPr>
      </w:pPr>
      <w:r>
        <w:rPr>
          <w:rFonts w:ascii="Helvetica" w:hAnsi="Helvetica"/>
          <w:color w:val="222222"/>
          <w:sz w:val="20"/>
          <w:szCs w:val="20"/>
        </w:rPr>
        <w:t>"</w:t>
      </w:r>
      <w:r>
        <w:rPr>
          <w:rFonts w:ascii="Helvetica" w:hAnsi="Helvetica"/>
          <w:i/>
          <w:iCs/>
          <w:color w:val="222222"/>
          <w:sz w:val="20"/>
          <w:szCs w:val="20"/>
        </w:rPr>
        <w:t>Dios mío, te doy gracias porque no soy como los demás hombres</w:t>
      </w:r>
      <w:r>
        <w:rPr>
          <w:rFonts w:ascii="Helvetica" w:hAnsi="Helvetica"/>
          <w:color w:val="222222"/>
          <w:sz w:val="20"/>
          <w:szCs w:val="20"/>
        </w:rPr>
        <w:t>", rezaba el fariseo en su interior tras de observar con aires de superioridad al publicano que se tenía a distancia. "Señor", debe ser nuestra oración, "ayúdame a observar al otro con tus ojos amorosos y misericordiosos".</w:t>
      </w:r>
    </w:p>
    <w:p w:rsidR="00985549" w:rsidRDefault="00985549" w:rsidP="00985549">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985549" w:rsidRDefault="00985549" w:rsidP="00985549">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985549" w:rsidRPr="00985549" w:rsidRDefault="00985549" w:rsidP="00985549">
      <w:pPr>
        <w:pStyle w:val="NormalWeb"/>
        <w:shd w:val="clear" w:color="auto" w:fill="FFFFFF"/>
        <w:spacing w:after="0" w:afterAutospacing="0"/>
        <w:jc w:val="center"/>
        <w:rPr>
          <w:rFonts w:ascii="Helvetica" w:hAnsi="Helvetica"/>
          <w:color w:val="222222"/>
          <w:sz w:val="20"/>
          <w:szCs w:val="20"/>
          <w:lang w:val="fr-FR"/>
        </w:rPr>
      </w:pPr>
      <w:r>
        <w:rPr>
          <w:rFonts w:ascii="Helvetica" w:hAnsi="Helvetica"/>
          <w:b/>
          <w:bCs/>
          <w:i/>
          <w:iCs/>
          <w:color w:val="222222"/>
          <w:sz w:val="18"/>
          <w:szCs w:val="18"/>
          <w:lang w:val="fr-FR"/>
        </w:rPr>
        <w:t>30</w:t>
      </w:r>
      <w:r>
        <w:rPr>
          <w:rFonts w:ascii="Helvetica" w:hAnsi="Helvetica"/>
          <w:b/>
          <w:bCs/>
          <w:i/>
          <w:iCs/>
          <w:color w:val="222222"/>
          <w:sz w:val="18"/>
          <w:szCs w:val="18"/>
          <w:vertAlign w:val="superscript"/>
          <w:lang w:val="fr-FR"/>
        </w:rPr>
        <w:t>ème</w:t>
      </w:r>
      <w:r>
        <w:rPr>
          <w:rFonts w:ascii="Helvetica" w:hAnsi="Helvetica"/>
          <w:b/>
          <w:bCs/>
          <w:i/>
          <w:iCs/>
          <w:color w:val="222222"/>
          <w:sz w:val="18"/>
          <w:szCs w:val="18"/>
          <w:lang w:val="fr-FR"/>
        </w:rPr>
        <w:t> dimanche C   ---   23 octobre 2022</w:t>
      </w:r>
    </w:p>
    <w:p w:rsidR="00985549" w:rsidRPr="00985549" w:rsidRDefault="00985549" w:rsidP="00985549">
      <w:pPr>
        <w:pStyle w:val="NormalWeb"/>
        <w:shd w:val="clear" w:color="auto" w:fill="FFFFFF"/>
        <w:spacing w:after="0" w:afterAutospacing="0"/>
        <w:jc w:val="center"/>
        <w:rPr>
          <w:rFonts w:ascii="Helvetica" w:hAnsi="Helvetica"/>
          <w:color w:val="222222"/>
          <w:sz w:val="20"/>
          <w:szCs w:val="20"/>
          <w:lang w:val="fr-FR"/>
        </w:rPr>
      </w:pPr>
      <w:r>
        <w:rPr>
          <w:rFonts w:ascii="Helvetica" w:hAnsi="Helvetica"/>
          <w:b/>
          <w:bCs/>
          <w:i/>
          <w:iCs/>
          <w:color w:val="222222"/>
          <w:sz w:val="18"/>
          <w:szCs w:val="18"/>
          <w:lang w:val="fr-FR"/>
        </w:rPr>
        <w:t>Ben Sirac le Sage 35,12-14.16-18   ---   2 Timothée 4,6-8.16-18   ---   Luc 18,9-14</w:t>
      </w:r>
    </w:p>
    <w:p w:rsidR="00985549" w:rsidRPr="00985549" w:rsidRDefault="00985549" w:rsidP="00985549">
      <w:pPr>
        <w:pStyle w:val="NormalWeb"/>
        <w:shd w:val="clear" w:color="auto" w:fill="FFFFFF"/>
        <w:spacing w:after="0" w:afterAutospacing="0"/>
        <w:rPr>
          <w:rFonts w:ascii="Helvetica" w:hAnsi="Helvetica"/>
          <w:color w:val="222222"/>
          <w:sz w:val="20"/>
          <w:szCs w:val="20"/>
          <w:lang w:val="fr-FR"/>
        </w:rPr>
      </w:pPr>
      <w:r w:rsidRPr="00985549">
        <w:rPr>
          <w:rFonts w:ascii="Helvetica" w:hAnsi="Helvetica"/>
          <w:color w:val="222222"/>
          <w:sz w:val="20"/>
          <w:szCs w:val="20"/>
          <w:lang w:val="fr-FR"/>
        </w:rPr>
        <w:t>« </w:t>
      </w:r>
      <w:r w:rsidRPr="00985549">
        <w:rPr>
          <w:rFonts w:ascii="Helvetica" w:hAnsi="Helvetica"/>
          <w:b/>
          <w:bCs/>
          <w:i/>
          <w:iCs/>
          <w:color w:val="222222"/>
          <w:sz w:val="20"/>
          <w:szCs w:val="20"/>
          <w:lang w:val="fr-FR"/>
        </w:rPr>
        <w:t>Deux hommes montèrent au Temple pour prier</w:t>
      </w:r>
      <w:r w:rsidRPr="00985549">
        <w:rPr>
          <w:rFonts w:ascii="Helvetica" w:hAnsi="Helvetica"/>
          <w:color w:val="222222"/>
          <w:sz w:val="20"/>
          <w:szCs w:val="20"/>
          <w:lang w:val="fr-FR"/>
        </w:rPr>
        <w:t xml:space="preserve"> ». Une parabole parfaitement compréhensible dans la Palestine d’il y a deux millénaires, quand le temple était au centre de la vie religieuse, sociale et même politique des judéens. Mais aujourd’hui ? Selon les données de </w:t>
      </w:r>
      <w:proofErr w:type="spellStart"/>
      <w:r w:rsidRPr="00985549">
        <w:rPr>
          <w:rFonts w:ascii="Helvetica" w:hAnsi="Helvetica"/>
          <w:color w:val="222222"/>
          <w:sz w:val="20"/>
          <w:szCs w:val="20"/>
          <w:lang w:val="fr-FR"/>
        </w:rPr>
        <w:t>l’Ifop</w:t>
      </w:r>
      <w:proofErr w:type="spellEnd"/>
      <w:r w:rsidRPr="00985549">
        <w:rPr>
          <w:rFonts w:ascii="Helvetica" w:hAnsi="Helvetica"/>
          <w:color w:val="222222"/>
          <w:sz w:val="20"/>
          <w:szCs w:val="20"/>
          <w:lang w:val="fr-FR"/>
        </w:rPr>
        <w:t xml:space="preserve">, seulement le 6,5% des français se disent catholiques pratiquants, une bonne partie desquels participe rarement à la messe. En Espagne, agnostiques, incroyants et athées totalisent presque 30% de la population. 22% se disent catholiques pratiquants, mais, comme en France, beaucoup d’entre eux ne participent que rarement à la messe. Malgré cela, et alors </w:t>
      </w:r>
      <w:r w:rsidRPr="00985549">
        <w:rPr>
          <w:rFonts w:ascii="Helvetica" w:hAnsi="Helvetica"/>
          <w:color w:val="222222"/>
          <w:sz w:val="20"/>
          <w:szCs w:val="20"/>
          <w:lang w:val="fr-FR"/>
        </w:rPr>
        <w:lastRenderedPageBreak/>
        <w:t>que les temples sont vides, la parabole de ces deux hommes qui montèrent au temple pour prier, reste compréhensible pour la plupart, même si d’une manière assez superficielle. La preuve en est qu’ils sont nombreux ceux qui accusent d’hypocrisie ces catholiques qui se croient supérieurs aux autres, ou ces chrétiens qui vont à la messe, mais, une fois dehors, ils ne se comportent pas en chrétiens. Mais dans la parabole il s’agit aussi d’humilité, de repentir, de pardon donné, et de la terrible injustice commise quand on juge l’autre superficiellement. Une fois de plus vient à ma mémoire « La puissance et la gloire » de Graham Green, le livre que les autorités romaines avaient mis à l</w:t>
      </w:r>
      <w:proofErr w:type="gramStart"/>
      <w:r w:rsidRPr="00985549">
        <w:rPr>
          <w:rFonts w:ascii="Helvetica" w:hAnsi="Helvetica"/>
          <w:color w:val="222222"/>
          <w:sz w:val="20"/>
          <w:szCs w:val="20"/>
          <w:lang w:val="fr-FR"/>
        </w:rPr>
        <w:t>’«</w:t>
      </w:r>
      <w:proofErr w:type="gramEnd"/>
      <w:r w:rsidRPr="00985549">
        <w:rPr>
          <w:rFonts w:ascii="Helvetica" w:hAnsi="Helvetica"/>
          <w:color w:val="222222"/>
          <w:sz w:val="20"/>
          <w:szCs w:val="20"/>
          <w:lang w:val="fr-FR"/>
        </w:rPr>
        <w:t xml:space="preserve"> Index » (de livres prohibés) et que Paul VI a défendu vigoureusement comme étant porteur d’une vraie théologie catholique. Le « whisky </w:t>
      </w:r>
      <w:proofErr w:type="spellStart"/>
      <w:r w:rsidRPr="00985549">
        <w:rPr>
          <w:rFonts w:ascii="Helvetica" w:hAnsi="Helvetica"/>
          <w:color w:val="222222"/>
          <w:sz w:val="20"/>
          <w:szCs w:val="20"/>
          <w:lang w:val="fr-FR"/>
        </w:rPr>
        <w:t>priest</w:t>
      </w:r>
      <w:proofErr w:type="spellEnd"/>
      <w:r w:rsidRPr="00985549">
        <w:rPr>
          <w:rFonts w:ascii="Helvetica" w:hAnsi="Helvetica"/>
          <w:color w:val="222222"/>
          <w:sz w:val="20"/>
          <w:szCs w:val="20"/>
          <w:lang w:val="fr-FR"/>
        </w:rPr>
        <w:t> » qui avait trahi ses vœux, et qui était en fuite parce qu’il n’avait pas le courage pour confesser sa foi devant ses persécuteurs, méritait apparemment être méprisé. Mais il n’y a que Dieu qui connaisse le cœur humain, et Graham Green nous montre que ce déchet humain est peut-être en réalité plus près de Dieu que nous.</w:t>
      </w:r>
    </w:p>
    <w:p w:rsidR="00985549" w:rsidRPr="00985549" w:rsidRDefault="00985549" w:rsidP="00985549">
      <w:pPr>
        <w:pStyle w:val="NormalWeb"/>
        <w:shd w:val="clear" w:color="auto" w:fill="FFFFFF"/>
        <w:spacing w:after="0" w:afterAutospacing="0"/>
        <w:rPr>
          <w:rFonts w:ascii="Helvetica" w:hAnsi="Helvetica"/>
          <w:color w:val="222222"/>
          <w:sz w:val="20"/>
          <w:szCs w:val="20"/>
          <w:lang w:val="fr-FR"/>
        </w:rPr>
      </w:pPr>
      <w:r w:rsidRPr="00985549">
        <w:rPr>
          <w:rFonts w:ascii="Helvetica" w:hAnsi="Helvetica"/>
          <w:color w:val="222222"/>
          <w:sz w:val="20"/>
          <w:szCs w:val="20"/>
          <w:lang w:val="fr-FR"/>
        </w:rPr>
        <w:t>Et si les temples sont vides, comment Jésus aurait-il présenté aujourd’hui sa parabole ? Au lieu des deux personnes qui montèrent au temple pour prier, peut-être que Jésus nous aurait parlé d’un groupe d’amis, réunis pour l’apéritif, et qui, au cours de leurs échanges, critiquaient la mauvaise conduite des fonctionnaires de leur ville, l’hypocrisie des politiciens et, naturellement, les défauts et les faiblesses des amis (« amis </w:t>
      </w:r>
      <w:proofErr w:type="gramStart"/>
      <w:r w:rsidRPr="00985549">
        <w:rPr>
          <w:rFonts w:ascii="Helvetica" w:hAnsi="Helvetica"/>
          <w:color w:val="222222"/>
          <w:sz w:val="20"/>
          <w:szCs w:val="20"/>
          <w:lang w:val="fr-FR"/>
        </w:rPr>
        <w:t>»?</w:t>
      </w:r>
      <w:proofErr w:type="gramEnd"/>
      <w:r w:rsidRPr="00985549">
        <w:rPr>
          <w:rFonts w:ascii="Helvetica" w:hAnsi="Helvetica"/>
          <w:color w:val="222222"/>
          <w:sz w:val="20"/>
          <w:szCs w:val="20"/>
          <w:lang w:val="fr-FR"/>
        </w:rPr>
        <w:t>) absents. Naturellement, eux, les amis réunis autour de la table, étaient tous exemplaires dans leur travail, ils auraient fait d’excellents politiciens, et leurs amis étaient au fond des gens bien, « dommage ces défauts qui endommageaient tant leur image ». Commérages, indiscrétions, ragots, diffamations…. Ils occupent une bonne partie de nos conversations. Les sociologues nous disent que les sociétés de proximité les utilisent pour faire pression sur les individus, pour les obliger à assumer les préjugés, positifs ou négatifs, dont la société est porteuse. Mais nous, chrétiens, ne rêvons-nous d’une terre nouvelle, des cieux nouveaux ? « Soyez parfaits comme votre Père qui est aux cieux est parfait », nous demande Jésus. Ne devrions-nous donc observer les autres avec les yeux de Dieu, Dieu qui connaît la réalité des cœurs bien mieux que nous ?</w:t>
      </w:r>
    </w:p>
    <w:p w:rsidR="00985549" w:rsidRPr="00985549" w:rsidRDefault="00985549" w:rsidP="00985549">
      <w:pPr>
        <w:pStyle w:val="NormalWeb"/>
        <w:shd w:val="clear" w:color="auto" w:fill="FFFFFF"/>
        <w:spacing w:after="0" w:afterAutospacing="0"/>
        <w:rPr>
          <w:rFonts w:ascii="Helvetica" w:hAnsi="Helvetica"/>
          <w:color w:val="222222"/>
          <w:sz w:val="20"/>
          <w:szCs w:val="20"/>
          <w:lang w:val="fr-FR"/>
        </w:rPr>
      </w:pPr>
      <w:r w:rsidRPr="00985549">
        <w:rPr>
          <w:rFonts w:ascii="Helvetica" w:hAnsi="Helvetica"/>
          <w:color w:val="222222"/>
          <w:sz w:val="20"/>
          <w:szCs w:val="20"/>
          <w:lang w:val="fr-FR"/>
        </w:rPr>
        <w:t>« </w:t>
      </w:r>
      <w:r w:rsidRPr="00985549">
        <w:rPr>
          <w:rFonts w:ascii="Helvetica" w:hAnsi="Helvetica"/>
          <w:b/>
          <w:bCs/>
          <w:i/>
          <w:iCs/>
          <w:color w:val="222222"/>
          <w:sz w:val="20"/>
          <w:szCs w:val="20"/>
          <w:lang w:val="fr-FR"/>
        </w:rPr>
        <w:t>Mon Dieu, je te rends grâce parce que je ne suis pas comme les autres hommes</w:t>
      </w:r>
      <w:r w:rsidRPr="00985549">
        <w:rPr>
          <w:rFonts w:ascii="Helvetica" w:hAnsi="Helvetica"/>
          <w:color w:val="222222"/>
          <w:sz w:val="20"/>
          <w:szCs w:val="20"/>
          <w:lang w:val="fr-FR"/>
        </w:rPr>
        <w:t> » priait en lui-même le pharisien après avoir observé d’un air supérieur le publicain qui se tenait à distance ». « Seigneur », doit être notre prière, « aide-moi à observer l’autre avec tes yeux amoureux et miséricordieux ».</w:t>
      </w:r>
    </w:p>
    <w:p w:rsidR="002E6263" w:rsidRPr="00985549" w:rsidRDefault="002E6263">
      <w:pPr>
        <w:rPr>
          <w:lang w:val="fr-FR"/>
        </w:rPr>
      </w:pPr>
      <w:bookmarkStart w:id="0" w:name="_GoBack"/>
      <w:bookmarkEnd w:id="0"/>
    </w:p>
    <w:sectPr w:rsidR="002E6263" w:rsidRPr="00985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49"/>
    <w:rsid w:val="002E6263"/>
    <w:rsid w:val="009855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A8185-C162-4D92-857E-1A9F752D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54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7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5819</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2022-10-21T11:11:00Z</dcterms:created>
  <dcterms:modified xsi:type="dcterms:W3CDTF">2022-10-21T11:12:00Z</dcterms:modified>
</cp:coreProperties>
</file>