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FBC09" w14:textId="77777777" w:rsidR="0078780B" w:rsidRPr="008727FB" w:rsidRDefault="0022318D">
      <w:pPr>
        <w:pStyle w:val="Ttulo1"/>
        <w:rPr>
          <w:lang w:val="es-ES"/>
        </w:rPr>
      </w:pPr>
      <w:bookmarkStart w:id="0" w:name="_lae5jl35zp77" w:colFirst="0" w:colLast="0"/>
      <w:bookmarkEnd w:id="0"/>
      <w:r w:rsidRPr="008727FB">
        <w:rPr>
          <w:lang w:val="es-ES"/>
        </w:rPr>
        <w:t>3 consejos para cultivar la gratitud</w:t>
      </w:r>
    </w:p>
    <w:p w14:paraId="44CD8182" w14:textId="77777777" w:rsidR="0078780B" w:rsidRPr="008727FB" w:rsidRDefault="0078780B">
      <w:pPr>
        <w:rPr>
          <w:sz w:val="20"/>
          <w:szCs w:val="20"/>
          <w:lang w:val="es-ES"/>
        </w:rPr>
      </w:pPr>
    </w:p>
    <w:p w14:paraId="1AEE22B5" w14:textId="4866A32F" w:rsidR="0078780B" w:rsidRPr="008727FB" w:rsidRDefault="0022318D">
      <w:pPr>
        <w:rPr>
          <w:sz w:val="20"/>
          <w:szCs w:val="20"/>
          <w:lang w:val="es-ES"/>
        </w:rPr>
      </w:pPr>
      <w:r w:rsidRPr="008727FB">
        <w:rPr>
          <w:sz w:val="20"/>
          <w:szCs w:val="20"/>
          <w:lang w:val="es-ES"/>
        </w:rPr>
        <w:t>La gratitud es la acción de dar gracias a Dios por las bendiciones que ha derramado sobre nuestras vidas. Para lograrlo, es necesario ser capaces de acoger y contemplar nuestra vida cotidiana desde una perspectiva diferente, tomando un poco de distancia. La gratitud también consiste no solo en confiar en Dios y en sus planes de amor para nosotros, sino también en aceptar una parte del misterio.</w:t>
      </w:r>
    </w:p>
    <w:p w14:paraId="1504745E" w14:textId="77777777" w:rsidR="008727FB" w:rsidRPr="008727FB" w:rsidRDefault="008727FB">
      <w:pPr>
        <w:rPr>
          <w:sz w:val="20"/>
          <w:szCs w:val="20"/>
          <w:lang w:val="es-ES"/>
        </w:rPr>
      </w:pPr>
      <w:bookmarkStart w:id="1" w:name="_GoBack"/>
      <w:bookmarkEnd w:id="1"/>
    </w:p>
    <w:p w14:paraId="5404A2FD" w14:textId="50EDB700" w:rsidR="001B569E" w:rsidRPr="008727FB" w:rsidRDefault="001B569E">
      <w:pPr>
        <w:rPr>
          <w:sz w:val="20"/>
          <w:szCs w:val="20"/>
          <w:lang w:val="es-ES"/>
        </w:rPr>
      </w:pPr>
    </w:p>
    <w:p w14:paraId="4A9254D7" w14:textId="77777777" w:rsidR="001B569E" w:rsidRPr="008727FB" w:rsidRDefault="001B569E">
      <w:pPr>
        <w:rPr>
          <w:sz w:val="20"/>
          <w:szCs w:val="20"/>
          <w:lang w:val="es-ES"/>
        </w:rPr>
      </w:pPr>
    </w:p>
    <w:p w14:paraId="5FD8445D" w14:textId="77777777" w:rsidR="0078780B" w:rsidRPr="008727FB" w:rsidRDefault="0022318D">
      <w:pPr>
        <w:spacing w:after="200"/>
        <w:rPr>
          <w:i/>
          <w:sz w:val="20"/>
          <w:szCs w:val="20"/>
          <w:lang w:val="es-ES"/>
        </w:rPr>
      </w:pPr>
      <w:r w:rsidRPr="008727FB">
        <w:rPr>
          <w:sz w:val="20"/>
          <w:szCs w:val="20"/>
          <w:lang w:val="es-ES"/>
        </w:rPr>
        <w:t>De hecho, como cristianos, podemos desarrollar y mantener la gratitud mediante</w:t>
      </w:r>
      <w:hyperlink r:id="rId7">
        <w:r w:rsidRPr="008727FB">
          <w:rPr>
            <w:color w:val="1155CC"/>
            <w:sz w:val="20"/>
            <w:szCs w:val="20"/>
            <w:u w:val="single"/>
            <w:lang w:val="es-ES"/>
          </w:rPr>
          <w:t xml:space="preserve"> la alabanza</w:t>
        </w:r>
      </w:hyperlink>
      <w:r w:rsidRPr="008727FB">
        <w:rPr>
          <w:sz w:val="20"/>
          <w:szCs w:val="20"/>
          <w:lang w:val="es-ES"/>
        </w:rPr>
        <w:t xml:space="preserve"> y la acción de gracias. Lionel Dalle, sacerdote de la Comunidad del Emmanuel, se refirió al respecto en su libro </w:t>
      </w:r>
      <w:r w:rsidRPr="008727FB">
        <w:rPr>
          <w:i/>
          <w:sz w:val="20"/>
          <w:szCs w:val="20"/>
          <w:lang w:val="es-ES"/>
        </w:rPr>
        <w:t xml:space="preserve">Le </w:t>
      </w:r>
      <w:proofErr w:type="spellStart"/>
      <w:r w:rsidRPr="008727FB">
        <w:rPr>
          <w:i/>
          <w:sz w:val="20"/>
          <w:szCs w:val="20"/>
          <w:lang w:val="es-ES"/>
        </w:rPr>
        <w:t>miracle</w:t>
      </w:r>
      <w:proofErr w:type="spellEnd"/>
      <w:r w:rsidRPr="008727FB">
        <w:rPr>
          <w:i/>
          <w:sz w:val="20"/>
          <w:szCs w:val="20"/>
          <w:lang w:val="es-ES"/>
        </w:rPr>
        <w:t xml:space="preserve"> de la </w:t>
      </w:r>
      <w:proofErr w:type="spellStart"/>
      <w:r w:rsidRPr="008727FB">
        <w:rPr>
          <w:i/>
          <w:sz w:val="20"/>
          <w:szCs w:val="20"/>
          <w:lang w:val="es-ES"/>
        </w:rPr>
        <w:t>gratitude</w:t>
      </w:r>
      <w:proofErr w:type="spellEnd"/>
      <w:r w:rsidRPr="008727FB">
        <w:rPr>
          <w:sz w:val="20"/>
          <w:szCs w:val="20"/>
          <w:lang w:val="es-ES"/>
        </w:rPr>
        <w:t xml:space="preserve"> (“El milagro de la gratitud” en español) diciendo: </w:t>
      </w:r>
      <w:r w:rsidRPr="008727FB">
        <w:rPr>
          <w:i/>
          <w:sz w:val="20"/>
          <w:szCs w:val="20"/>
          <w:lang w:val="es-ES"/>
        </w:rPr>
        <w:t>"[La gratitud] crea una dinámica extraordinaria: ¡dar gracias atrae la gracia! Mientras más agradezco por las gracias que he recibido de Dios, más se abre mi corazón para recibirlas en mayor cantidad y dejar que me transformen."</w:t>
      </w:r>
      <w:r>
        <w:rPr>
          <w:i/>
          <w:sz w:val="20"/>
          <w:szCs w:val="20"/>
          <w:vertAlign w:val="superscript"/>
        </w:rPr>
        <w:footnoteReference w:id="1"/>
      </w:r>
    </w:p>
    <w:p w14:paraId="06C38EF0" w14:textId="77777777" w:rsidR="0078780B" w:rsidRDefault="0022318D">
      <w:pPr>
        <w:spacing w:after="200"/>
        <w:rPr>
          <w:sz w:val="20"/>
          <w:szCs w:val="20"/>
        </w:rPr>
      </w:pPr>
      <w:r w:rsidRPr="008727FB">
        <w:rPr>
          <w:sz w:val="20"/>
          <w:szCs w:val="20"/>
          <w:lang w:val="es-ES"/>
        </w:rPr>
        <w:t xml:space="preserve">Tengamos en cuenta que, ¡agradecer no siempre es tarea fácil!: en algunas ocasiones necesitamos la conversión del corazón para cambiar nuestra manera de ver las cosas, lo que vivimos y nuestra realidad... Sin embargo, lo más importante es que mientras lo hacemos, saboreamos cada vez más la alegría verdadera. </w:t>
      </w:r>
      <w:r>
        <w:rPr>
          <w:sz w:val="20"/>
          <w:szCs w:val="20"/>
        </w:rPr>
        <w:t xml:space="preserve">A </w:t>
      </w:r>
      <w:proofErr w:type="spellStart"/>
      <w:r>
        <w:rPr>
          <w:sz w:val="20"/>
          <w:szCs w:val="20"/>
        </w:rPr>
        <w:t>continuación</w:t>
      </w:r>
      <w:proofErr w:type="spellEnd"/>
      <w:r>
        <w:rPr>
          <w:sz w:val="20"/>
          <w:szCs w:val="20"/>
        </w:rPr>
        <w:t xml:space="preserve">, </w:t>
      </w:r>
      <w:proofErr w:type="spellStart"/>
      <w:r>
        <w:rPr>
          <w:sz w:val="20"/>
          <w:szCs w:val="20"/>
        </w:rPr>
        <w:t>algunos</w:t>
      </w:r>
      <w:proofErr w:type="spellEnd"/>
      <w:r>
        <w:rPr>
          <w:sz w:val="20"/>
          <w:szCs w:val="20"/>
        </w:rPr>
        <w:t xml:space="preserve"> </w:t>
      </w:r>
      <w:proofErr w:type="spellStart"/>
      <w:r>
        <w:rPr>
          <w:sz w:val="20"/>
          <w:szCs w:val="20"/>
        </w:rPr>
        <w:t>consejos</w:t>
      </w:r>
      <w:proofErr w:type="spellEnd"/>
      <w:r>
        <w:rPr>
          <w:sz w:val="20"/>
          <w:szCs w:val="20"/>
        </w:rPr>
        <w:t xml:space="preserve"> para cultivar la </w:t>
      </w:r>
      <w:proofErr w:type="spellStart"/>
      <w:proofErr w:type="gramStart"/>
      <w:r>
        <w:rPr>
          <w:sz w:val="20"/>
          <w:szCs w:val="20"/>
        </w:rPr>
        <w:t>gratitud</w:t>
      </w:r>
      <w:proofErr w:type="spellEnd"/>
      <w:r>
        <w:rPr>
          <w:sz w:val="20"/>
          <w:szCs w:val="20"/>
        </w:rPr>
        <w:t>:</w:t>
      </w:r>
      <w:proofErr w:type="gramEnd"/>
    </w:p>
    <w:p w14:paraId="174F36ED" w14:textId="77777777" w:rsidR="0078780B" w:rsidRPr="008727FB" w:rsidRDefault="00F720EB">
      <w:pPr>
        <w:numPr>
          <w:ilvl w:val="0"/>
          <w:numId w:val="1"/>
        </w:numPr>
        <w:spacing w:after="200"/>
        <w:rPr>
          <w:sz w:val="20"/>
          <w:szCs w:val="20"/>
          <w:lang w:val="es-ES"/>
        </w:rPr>
      </w:pPr>
      <w:hyperlink r:id="rId8">
        <w:r w:rsidR="0022318D" w:rsidRPr="008727FB">
          <w:rPr>
            <w:color w:val="1155CC"/>
            <w:sz w:val="20"/>
            <w:szCs w:val="20"/>
            <w:u w:val="single"/>
            <w:lang w:val="es-ES"/>
          </w:rPr>
          <w:t>Por la mañana</w:t>
        </w:r>
      </w:hyperlink>
      <w:r w:rsidR="0022318D" w:rsidRPr="008727FB">
        <w:rPr>
          <w:sz w:val="20"/>
          <w:szCs w:val="20"/>
          <w:lang w:val="es-ES"/>
        </w:rPr>
        <w:t xml:space="preserve">, en un acto de confianza y abandono, podemos comenzar </w:t>
      </w:r>
      <w:hyperlink r:id="rId9">
        <w:r w:rsidR="0022318D" w:rsidRPr="008727FB">
          <w:rPr>
            <w:color w:val="1155CC"/>
            <w:sz w:val="20"/>
            <w:szCs w:val="20"/>
            <w:u w:val="single"/>
            <w:lang w:val="es-ES"/>
          </w:rPr>
          <w:t>agradeciendo a Dios</w:t>
        </w:r>
      </w:hyperlink>
      <w:r w:rsidR="0022318D" w:rsidRPr="008727FB">
        <w:rPr>
          <w:sz w:val="20"/>
          <w:szCs w:val="20"/>
          <w:lang w:val="es-ES"/>
        </w:rPr>
        <w:t xml:space="preserve"> por el nuevo día que nos regala: aunque no sabemos lo que nos va a suceder, podemos confiar plenamente en que el Señor ha preparado muchas gracias para nosotros. De hecho, algunas pueden ser muy evidentes, y otras incluso pueden esconderse en situaciones que parecen molestas o desagradables.</w:t>
      </w:r>
    </w:p>
    <w:p w14:paraId="54FADC3E" w14:textId="77777777" w:rsidR="0078780B" w:rsidRDefault="0022318D">
      <w:pPr>
        <w:numPr>
          <w:ilvl w:val="0"/>
          <w:numId w:val="1"/>
        </w:numPr>
        <w:spacing w:after="200"/>
        <w:rPr>
          <w:sz w:val="20"/>
          <w:szCs w:val="20"/>
        </w:rPr>
      </w:pPr>
      <w:r w:rsidRPr="008727FB">
        <w:rPr>
          <w:sz w:val="20"/>
          <w:szCs w:val="20"/>
          <w:lang w:val="es-ES"/>
        </w:rPr>
        <w:t xml:space="preserve">Intentemos vivir cada instante del día tratando de ser lo más conscientes posible del momento presente; vivamos “este presente de Dios” para recoger todos sus dones. </w:t>
      </w:r>
      <w:r w:rsidRPr="008727FB">
        <w:rPr>
          <w:i/>
          <w:sz w:val="20"/>
          <w:szCs w:val="20"/>
          <w:lang w:val="es-ES"/>
        </w:rPr>
        <w:t>“</w:t>
      </w:r>
      <w:commentRangeStart w:id="2"/>
      <w:r w:rsidRPr="008727FB">
        <w:rPr>
          <w:i/>
          <w:sz w:val="20"/>
          <w:szCs w:val="20"/>
          <w:lang w:val="es-ES"/>
        </w:rPr>
        <w:t>Mi vida es un instante, una hora pasajera, mi vida es un momento que escapa fugitivo: tú lo sabes, Dios mío, para amarte en la tierra no tengo más que hoy.”</w:t>
      </w:r>
      <w:commentRangeEnd w:id="2"/>
      <w:r>
        <w:commentReference w:id="2"/>
      </w:r>
      <w:r w:rsidRPr="008727FB">
        <w:rPr>
          <w:sz w:val="20"/>
          <w:szCs w:val="20"/>
          <w:lang w:val="es-ES"/>
        </w:rPr>
        <w:t xml:space="preserve"> </w:t>
      </w:r>
      <w:r>
        <w:rPr>
          <w:sz w:val="20"/>
          <w:szCs w:val="20"/>
        </w:rPr>
        <w:t>(</w:t>
      </w:r>
      <w:hyperlink r:id="rId13">
        <w:r>
          <w:rPr>
            <w:color w:val="1155CC"/>
            <w:sz w:val="20"/>
            <w:szCs w:val="20"/>
            <w:u w:val="single"/>
          </w:rPr>
          <w:t xml:space="preserve">Santa Teresa </w:t>
        </w:r>
        <w:proofErr w:type="spellStart"/>
        <w:r>
          <w:rPr>
            <w:color w:val="1155CC"/>
            <w:sz w:val="20"/>
            <w:szCs w:val="20"/>
            <w:u w:val="single"/>
          </w:rPr>
          <w:t>del</w:t>
        </w:r>
        <w:proofErr w:type="spellEnd"/>
        <w:r>
          <w:rPr>
            <w:color w:val="1155CC"/>
            <w:sz w:val="20"/>
            <w:szCs w:val="20"/>
            <w:u w:val="single"/>
          </w:rPr>
          <w:t xml:space="preserve"> Niño </w:t>
        </w:r>
        <w:proofErr w:type="spellStart"/>
        <w:r>
          <w:rPr>
            <w:color w:val="1155CC"/>
            <w:sz w:val="20"/>
            <w:szCs w:val="20"/>
            <w:u w:val="single"/>
          </w:rPr>
          <w:t>Jesús</w:t>
        </w:r>
        <w:proofErr w:type="spellEnd"/>
      </w:hyperlink>
      <w:r>
        <w:rPr>
          <w:sz w:val="20"/>
          <w:szCs w:val="20"/>
        </w:rPr>
        <w:t>).</w:t>
      </w:r>
    </w:p>
    <w:p w14:paraId="36E00E91" w14:textId="77777777" w:rsidR="0078780B" w:rsidRDefault="00F720EB">
      <w:pPr>
        <w:numPr>
          <w:ilvl w:val="0"/>
          <w:numId w:val="1"/>
        </w:numPr>
        <w:spacing w:after="200"/>
        <w:rPr>
          <w:sz w:val="20"/>
          <w:szCs w:val="20"/>
        </w:rPr>
      </w:pPr>
      <w:hyperlink r:id="rId14">
        <w:r w:rsidR="0022318D" w:rsidRPr="008727FB">
          <w:rPr>
            <w:color w:val="1155CC"/>
            <w:sz w:val="20"/>
            <w:szCs w:val="20"/>
            <w:u w:val="single"/>
            <w:lang w:val="es-ES"/>
          </w:rPr>
          <w:t>Por la noche</w:t>
        </w:r>
      </w:hyperlink>
      <w:r w:rsidR="0022318D" w:rsidRPr="008727FB">
        <w:rPr>
          <w:sz w:val="20"/>
          <w:szCs w:val="20"/>
          <w:lang w:val="es-ES"/>
        </w:rPr>
        <w:t xml:space="preserve">, podemos terminar nuestra jornada </w:t>
      </w:r>
      <w:hyperlink r:id="rId15">
        <w:r w:rsidR="0022318D" w:rsidRPr="008727FB">
          <w:rPr>
            <w:color w:val="1155CC"/>
            <w:sz w:val="20"/>
            <w:szCs w:val="20"/>
            <w:u w:val="single"/>
            <w:lang w:val="es-ES"/>
          </w:rPr>
          <w:t>dando gracias a Dios</w:t>
        </w:r>
      </w:hyperlink>
      <w:r w:rsidR="0022318D" w:rsidRPr="008727FB">
        <w:rPr>
          <w:sz w:val="20"/>
          <w:szCs w:val="20"/>
          <w:lang w:val="es-ES"/>
        </w:rPr>
        <w:t xml:space="preserve"> por todo lo que nos dio en el transcurso de este día. Por ejemplo, podemos recordar, bajo su mirada, una gracia específica que nos tocó hoy de manera especial. Si nos cuesta sentirlo, podemos hacer un acto de fe y recitar un pasaje de la Biblia, como este hermoso versículo del Salmo 103 (o 102 en algunas versiones). </w:t>
      </w:r>
      <w:r w:rsidR="0022318D" w:rsidRPr="008727FB">
        <w:rPr>
          <w:sz w:val="20"/>
          <w:szCs w:val="20"/>
          <w:lang w:val="es-ES"/>
        </w:rPr>
        <w:br/>
        <w:t>“</w:t>
      </w:r>
      <w:r w:rsidR="0022318D" w:rsidRPr="008727FB">
        <w:rPr>
          <w:i/>
          <w:sz w:val="20"/>
          <w:szCs w:val="20"/>
          <w:lang w:val="es-ES"/>
        </w:rPr>
        <w:t xml:space="preserve">Bendice al Señor, alma mía, que todo mi ser bendiga a su santo Nombre; bendice al Señor, alma mía, y nunca olvides sus beneficios.” </w:t>
      </w:r>
      <w:r w:rsidR="0022318D">
        <w:rPr>
          <w:sz w:val="20"/>
          <w:szCs w:val="20"/>
        </w:rPr>
        <w:t>(</w:t>
      </w:r>
      <w:proofErr w:type="spellStart"/>
      <w:r w:rsidR="0022318D">
        <w:rPr>
          <w:sz w:val="20"/>
          <w:szCs w:val="20"/>
        </w:rPr>
        <w:t>Salmo</w:t>
      </w:r>
      <w:proofErr w:type="spellEnd"/>
      <w:r w:rsidR="0022318D">
        <w:rPr>
          <w:sz w:val="20"/>
          <w:szCs w:val="20"/>
        </w:rPr>
        <w:t xml:space="preserve"> </w:t>
      </w:r>
      <w:proofErr w:type="gramStart"/>
      <w:r w:rsidR="0022318D">
        <w:rPr>
          <w:sz w:val="20"/>
          <w:szCs w:val="20"/>
        </w:rPr>
        <w:t>103:</w:t>
      </w:r>
      <w:proofErr w:type="gramEnd"/>
      <w:r w:rsidR="0022318D">
        <w:rPr>
          <w:sz w:val="20"/>
          <w:szCs w:val="20"/>
        </w:rPr>
        <w:t xml:space="preserve"> 1-2)</w:t>
      </w:r>
    </w:p>
    <w:sectPr w:rsidR="0078780B">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Sharael Sanchez" w:date="2022-01-25T08:59:00Z" w:initials="">
    <w:p w14:paraId="711AC52B" w14:textId="77777777" w:rsidR="0078780B" w:rsidRDefault="0022318D">
      <w:pPr>
        <w:widowControl w:val="0"/>
        <w:pBdr>
          <w:top w:val="nil"/>
          <w:left w:val="nil"/>
          <w:bottom w:val="nil"/>
          <w:right w:val="nil"/>
          <w:between w:val="nil"/>
        </w:pBdr>
        <w:spacing w:line="240" w:lineRule="auto"/>
        <w:rPr>
          <w:color w:val="000000"/>
        </w:rPr>
      </w:pPr>
      <w:r>
        <w:rPr>
          <w:color w:val="000000"/>
        </w:rPr>
        <w:t>certaines citations ne sont pas dispos en ES, donc j'ai trouvé une similaire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1AC5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5DB6" w16cex:dateUtc="2022-01-25T0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AC52B" w16cid:durableId="259A5D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52214" w14:textId="77777777" w:rsidR="00F720EB" w:rsidRDefault="00F720EB">
      <w:pPr>
        <w:spacing w:line="240" w:lineRule="auto"/>
      </w:pPr>
      <w:r>
        <w:separator/>
      </w:r>
    </w:p>
  </w:endnote>
  <w:endnote w:type="continuationSeparator" w:id="0">
    <w:p w14:paraId="2EFD489B" w14:textId="77777777" w:rsidR="00F720EB" w:rsidRDefault="00F720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55954" w14:textId="77777777" w:rsidR="00F720EB" w:rsidRDefault="00F720EB">
      <w:pPr>
        <w:spacing w:line="240" w:lineRule="auto"/>
      </w:pPr>
      <w:r>
        <w:separator/>
      </w:r>
    </w:p>
  </w:footnote>
  <w:footnote w:type="continuationSeparator" w:id="0">
    <w:p w14:paraId="2FBDF502" w14:textId="77777777" w:rsidR="00F720EB" w:rsidRDefault="00F720EB">
      <w:pPr>
        <w:spacing w:line="240" w:lineRule="auto"/>
      </w:pPr>
      <w:r>
        <w:continuationSeparator/>
      </w:r>
    </w:p>
  </w:footnote>
  <w:footnote w:id="1">
    <w:p w14:paraId="3AAF4BE6" w14:textId="77777777" w:rsidR="0078780B" w:rsidRDefault="0022318D">
      <w:pPr>
        <w:spacing w:line="240" w:lineRule="auto"/>
        <w:rPr>
          <w:sz w:val="16"/>
          <w:szCs w:val="16"/>
        </w:rPr>
      </w:pPr>
      <w:r>
        <w:rPr>
          <w:vertAlign w:val="superscript"/>
        </w:rPr>
        <w:footnoteRef/>
      </w:r>
      <w:r>
        <w:rPr>
          <w:sz w:val="20"/>
          <w:szCs w:val="20"/>
        </w:rPr>
        <w:t xml:space="preserve"> </w:t>
      </w:r>
      <w:proofErr w:type="spellStart"/>
      <w:r>
        <w:rPr>
          <w:sz w:val="16"/>
          <w:szCs w:val="16"/>
        </w:rPr>
        <w:t>Traducido</w:t>
      </w:r>
      <w:proofErr w:type="spellEnd"/>
      <w:r>
        <w:rPr>
          <w:sz w:val="16"/>
          <w:szCs w:val="16"/>
        </w:rPr>
        <w:t xml:space="preserve"> </w:t>
      </w:r>
      <w:proofErr w:type="spellStart"/>
      <w:r>
        <w:rPr>
          <w:sz w:val="16"/>
          <w:szCs w:val="16"/>
        </w:rPr>
        <w:t>del</w:t>
      </w:r>
      <w:proofErr w:type="spellEnd"/>
      <w:r>
        <w:rPr>
          <w:sz w:val="16"/>
          <w:szCs w:val="16"/>
        </w:rPr>
        <w:t xml:space="preserve"> </w:t>
      </w:r>
      <w:proofErr w:type="spellStart"/>
      <w:r>
        <w:rPr>
          <w:sz w:val="16"/>
          <w:szCs w:val="16"/>
        </w:rPr>
        <w:t>Francés</w:t>
      </w:r>
      <w:proofErr w:type="spellEnd"/>
      <w:r>
        <w:rPr>
          <w:sz w:val="16"/>
          <w:szCs w:val="16"/>
        </w:rPr>
        <w:t xml:space="preserve"> </w:t>
      </w:r>
      <w:proofErr w:type="spellStart"/>
      <w:r>
        <w:rPr>
          <w:sz w:val="16"/>
          <w:szCs w:val="16"/>
        </w:rPr>
        <w:t>por</w:t>
      </w:r>
      <w:proofErr w:type="spellEnd"/>
      <w:r>
        <w:rPr>
          <w:sz w:val="16"/>
          <w:szCs w:val="16"/>
        </w:rPr>
        <w:t xml:space="preserve"> Hozana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40195"/>
    <w:multiLevelType w:val="multilevel"/>
    <w:tmpl w:val="C624E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860524A"/>
    <w:multiLevelType w:val="multilevel"/>
    <w:tmpl w:val="70F6F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80B"/>
    <w:rsid w:val="001B569E"/>
    <w:rsid w:val="0022318D"/>
    <w:rsid w:val="0078780B"/>
    <w:rsid w:val="008727FB"/>
    <w:rsid w:val="009F6B9A"/>
    <w:rsid w:val="00F720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5F894"/>
  <w15:docId w15:val="{8143513C-E7A2-4E54-BBC2-F27CC02C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jc w:val="center"/>
      <w:outlineLvl w:val="0"/>
    </w:pPr>
    <w:rPr>
      <w:b/>
      <w:sz w:val="60"/>
      <w:szCs w:val="60"/>
    </w:rPr>
  </w:style>
  <w:style w:type="paragraph" w:styleId="Ttulo2">
    <w:name w:val="heading 2"/>
    <w:basedOn w:val="Normal"/>
    <w:next w:val="Normal"/>
    <w:uiPriority w:val="9"/>
    <w:semiHidden/>
    <w:unhideWhenUsed/>
    <w:qFormat/>
    <w:pPr>
      <w:keepNext/>
      <w:keepLines/>
      <w:spacing w:before="360" w:after="120"/>
      <w:outlineLvl w:val="1"/>
    </w:pPr>
    <w:rPr>
      <w:b/>
      <w:sz w:val="40"/>
      <w:szCs w:val="40"/>
    </w:rPr>
  </w:style>
  <w:style w:type="paragraph" w:styleId="Ttulo3">
    <w:name w:val="heading 3"/>
    <w:basedOn w:val="Normal"/>
    <w:next w:val="Normal"/>
    <w:uiPriority w:val="9"/>
    <w:semiHidden/>
    <w:unhideWhenUsed/>
    <w:qFormat/>
    <w:pPr>
      <w:keepNext/>
      <w:keepLines/>
      <w:spacing w:before="200" w:after="200"/>
      <w:outlineLvl w:val="2"/>
    </w:pPr>
    <w:rPr>
      <w:color w:val="050505"/>
      <w:sz w:val="32"/>
      <w:szCs w:val="32"/>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8727F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27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hozana.org/es/oracion/de-la-manana" TargetMode="External"/><Relationship Id="rId13" Type="http://schemas.openxmlformats.org/officeDocument/2006/relationships/hyperlink" Target="https://hozana.org/es/santos/santa-teresita" TargetMode="Externa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hozana.org/es/oracion/alabanza" TargetMode="Externa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yperlink" Target="https://hozana.org/es/oracion/alabanza/accion-de-gracias/dar-gracias-a-dios" TargetMode="Externa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s://hozana.org/es/oracion/alabanza/accion-de-gracias" TargetMode="External"/><Relationship Id="rId14" Type="http://schemas.openxmlformats.org/officeDocument/2006/relationships/hyperlink" Target="https://hozana.org/es/oracion/de-la-no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463</Words>
  <Characters>2547</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Esmonde PLO</dc:creator>
  <cp:lastModifiedBy>PC</cp:lastModifiedBy>
  <cp:revision>4</cp:revision>
  <dcterms:created xsi:type="dcterms:W3CDTF">2022-01-25T10:31:00Z</dcterms:created>
  <dcterms:modified xsi:type="dcterms:W3CDTF">2022-02-03T10:33:00Z</dcterms:modified>
</cp:coreProperties>
</file>