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shd w:val="clear" w:color="auto" w:fill="FFFFFF"/>
        <w:tblCellMar>
          <w:left w:w="0" w:type="dxa"/>
          <w:right w:w="0" w:type="dxa"/>
        </w:tblCellMar>
        <w:tblLook w:val="04A0" w:firstRow="1" w:lastRow="0" w:firstColumn="1" w:lastColumn="0" w:noHBand="0" w:noVBand="1"/>
      </w:tblPr>
      <w:tblGrid>
        <w:gridCol w:w="9600"/>
      </w:tblGrid>
      <w:tr w:rsidR="00582CAF" w:rsidRPr="00582CAF" w:rsidTr="00582CAF">
        <w:tc>
          <w:tcPr>
            <w:tcW w:w="0" w:type="auto"/>
            <w:shd w:val="clear" w:color="auto" w:fill="FFFFFF"/>
            <w:vAlign w:val="center"/>
            <w:hideMark/>
          </w:tcPr>
          <w:p w:rsidR="00582CAF" w:rsidRPr="00582CAF" w:rsidRDefault="00582CAF" w:rsidP="00582CAF">
            <w:pPr>
              <w:spacing w:after="240"/>
              <w:outlineLvl w:val="0"/>
              <w:rPr>
                <w:rFonts w:ascii="Segoe UI" w:eastAsia="Times New Roman" w:hAnsi="Segoe UI" w:cs="Segoe UI"/>
                <w:b/>
                <w:bCs/>
                <w:color w:val="2D3338"/>
                <w:spacing w:val="-2"/>
                <w:kern w:val="36"/>
                <w:sz w:val="60"/>
                <w:szCs w:val="60"/>
                <w:lang w:eastAsia="es-ES_tradnl"/>
                <w14:ligatures w14:val="none"/>
              </w:rPr>
            </w:pPr>
          </w:p>
          <w:tbl>
            <w:tblPr>
              <w:tblW w:w="9600" w:type="dxa"/>
              <w:tblCellMar>
                <w:left w:w="0" w:type="dxa"/>
                <w:right w:w="0" w:type="dxa"/>
              </w:tblCellMar>
              <w:tblLook w:val="04A0" w:firstRow="1" w:lastRow="0" w:firstColumn="1" w:lastColumn="0" w:noHBand="0" w:noVBand="1"/>
            </w:tblPr>
            <w:tblGrid>
              <w:gridCol w:w="9600"/>
            </w:tblGrid>
            <w:tr w:rsidR="00582CAF" w:rsidRPr="00582CAF">
              <w:tc>
                <w:tcPr>
                  <w:tcW w:w="0" w:type="auto"/>
                  <w:vAlign w:val="center"/>
                  <w:hideMark/>
                </w:tcPr>
                <w:tbl>
                  <w:tblPr>
                    <w:tblW w:w="9600" w:type="dxa"/>
                    <w:tblCellMar>
                      <w:left w:w="0" w:type="dxa"/>
                      <w:right w:w="0" w:type="dxa"/>
                    </w:tblCellMar>
                    <w:tblLook w:val="04A0" w:firstRow="1" w:lastRow="0" w:firstColumn="1" w:lastColumn="0" w:noHBand="0" w:noVBand="1"/>
                  </w:tblPr>
                  <w:tblGrid>
                    <w:gridCol w:w="9600"/>
                  </w:tblGrid>
                  <w:tr w:rsidR="00582CAF" w:rsidRPr="00582CAF">
                    <w:tc>
                      <w:tcPr>
                        <w:tcW w:w="0" w:type="auto"/>
                        <w:vAlign w:val="center"/>
                        <w:hideMark/>
                      </w:tcPr>
                      <w:p w:rsidR="00582CAF" w:rsidRPr="00582CAF" w:rsidRDefault="00582CAF" w:rsidP="00582CAF">
                        <w:pPr>
                          <w:rPr>
                            <w:rFonts w:ascii="Segoe UI" w:eastAsia="Times New Roman" w:hAnsi="Segoe UI" w:cs="Segoe UI"/>
                            <w:color w:val="646970"/>
                            <w:kern w:val="0"/>
                            <w:lang w:eastAsia="es-ES_tradnl"/>
                            <w14:ligatures w14:val="none"/>
                          </w:rPr>
                        </w:pPr>
                      </w:p>
                    </w:tc>
                  </w:tr>
                </w:tbl>
                <w:p w:rsidR="00582CAF" w:rsidRPr="00582CAF" w:rsidRDefault="00582CAF" w:rsidP="00582CAF">
                  <w:pPr>
                    <w:spacing w:after="360"/>
                    <w:rPr>
                      <w:rFonts w:ascii="Segoe UI" w:eastAsia="Times New Roman" w:hAnsi="Segoe UI" w:cs="Segoe UI"/>
                      <w:color w:val="101517"/>
                      <w:kern w:val="0"/>
                      <w:sz w:val="26"/>
                      <w:szCs w:val="26"/>
                      <w:lang w:eastAsia="es-ES_tradnl"/>
                      <w14:ligatures w14:val="none"/>
                    </w:rPr>
                  </w:pPr>
                  <w:r w:rsidRPr="00582CAF">
                    <w:rPr>
                      <w:rFonts w:ascii="Segoe UI" w:eastAsia="Times New Roman" w:hAnsi="Segoe UI" w:cs="Segoe UI"/>
                      <w:b/>
                      <w:bCs/>
                      <w:color w:val="101517"/>
                      <w:kern w:val="0"/>
                      <w:sz w:val="26"/>
                      <w:szCs w:val="26"/>
                      <w:lang w:eastAsia="es-ES_tradnl"/>
                      <w14:ligatures w14:val="none"/>
                    </w:rPr>
                    <w:t>ATAR Y DESATAR</w:t>
                  </w:r>
                  <w:r w:rsidRPr="00582CAF">
                    <w:rPr>
                      <w:rFonts w:ascii="Segoe UI" w:eastAsia="Times New Roman" w:hAnsi="Segoe UI" w:cs="Segoe UI"/>
                      <w:color w:val="101517"/>
                      <w:kern w:val="0"/>
                      <w:sz w:val="26"/>
                      <w:szCs w:val="26"/>
                      <w:lang w:eastAsia="es-ES_tradnl"/>
                      <w14:ligatures w14:val="none"/>
                    </w:rPr>
                    <w:br/>
                    <w:t>IMMA CALVO, </w:t>
                  </w:r>
                  <w:hyperlink r:id="rId4" w:tgtFrame="_blank" w:history="1">
                    <w:r w:rsidRPr="00582CAF">
                      <w:rPr>
                        <w:rFonts w:ascii="Segoe UI" w:eastAsia="Times New Roman" w:hAnsi="Segoe UI" w:cs="Segoe UI"/>
                        <w:color w:val="1155CC"/>
                        <w:kern w:val="0"/>
                        <w:sz w:val="26"/>
                        <w:szCs w:val="26"/>
                        <w:u w:val="single"/>
                        <w:lang w:eastAsia="es-ES_tradnl"/>
                        <w14:ligatures w14:val="none"/>
                      </w:rPr>
                      <w:t>amigos@feadulta.com</w:t>
                    </w:r>
                  </w:hyperlink>
                  <w:r w:rsidRPr="00582CAF">
                    <w:rPr>
                      <w:rFonts w:ascii="Segoe UI" w:eastAsia="Times New Roman" w:hAnsi="Segoe UI" w:cs="Segoe UI"/>
                      <w:color w:val="101517"/>
                      <w:kern w:val="0"/>
                      <w:sz w:val="26"/>
                      <w:szCs w:val="26"/>
                      <w:lang w:eastAsia="es-ES_tradnl"/>
                      <w14:ligatures w14:val="none"/>
                    </w:rPr>
                    <w:br/>
                    <w:t>LAS ROZAS (MADRID).</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5" w:tgtFrame="_blank" w:history="1">
                    <w:r w:rsidRPr="00582CAF">
                      <w:rPr>
                        <w:rFonts w:ascii="Segoe UI" w:eastAsia="Times New Roman" w:hAnsi="Segoe UI" w:cs="Segoe UI"/>
                        <w:color w:val="0675C4"/>
                        <w:kern w:val="0"/>
                        <w:u w:val="single"/>
                        <w:lang w:eastAsia="es-ES_tradnl"/>
                        <w14:ligatures w14:val="none"/>
                      </w:rPr>
                      <w:t>ECLESALIA</w:t>
                    </w:r>
                  </w:hyperlink>
                  <w:r w:rsidRPr="00582CAF">
                    <w:rPr>
                      <w:rFonts w:ascii="Segoe UI" w:eastAsia="Times New Roman" w:hAnsi="Segoe UI" w:cs="Segoe UI"/>
                      <w:color w:val="101517"/>
                      <w:kern w:val="0"/>
                      <w:lang w:eastAsia="es-ES_tradnl"/>
                      <w14:ligatures w14:val="none"/>
                    </w:rPr>
                    <w:t>, 06/09/23.- Amigas y amigos: Las enseñanzas del evangelio del domingo, aunque puestas en boca de Jesús, responden más bien a la praxis de los primeros cristianos muchos años después. Un primer tema es el de la corrección fraterna. En todo grupo humano surgen conflictos y se precisan normas para armonizar las relaciones.</w:t>
                  </w:r>
                </w:p>
                <w:p w:rsidR="00582CAF" w:rsidRPr="00582CAF" w:rsidRDefault="00582CAF" w:rsidP="00582CAF">
                  <w:pPr>
                    <w:spacing w:after="360"/>
                    <w:rPr>
                      <w:rFonts w:ascii="Segoe UI" w:eastAsia="Times New Roman" w:hAnsi="Segoe UI" w:cs="Segoe UI"/>
                      <w:color w:val="101517"/>
                      <w:kern w:val="0"/>
                      <w:lang w:eastAsia="es-ES_tradnl"/>
                      <w14:ligatures w14:val="none"/>
                    </w:rPr>
                  </w:pPr>
                  <w:r w:rsidRPr="00582CAF">
                    <w:rPr>
                      <w:rFonts w:ascii="Segoe UI" w:eastAsia="Times New Roman" w:hAnsi="Segoe UI" w:cs="Segoe UI"/>
                      <w:color w:val="101517"/>
                      <w:kern w:val="0"/>
                      <w:lang w:eastAsia="es-ES_tradnl"/>
                      <w14:ligatures w14:val="none"/>
                    </w:rPr>
                    <w:t>El otro asunto que se trata es la potestad de la comunidad para </w:t>
                  </w:r>
                  <w:r w:rsidRPr="00582CAF">
                    <w:rPr>
                      <w:rFonts w:ascii="Segoe UI" w:eastAsia="Times New Roman" w:hAnsi="Segoe UI" w:cs="Segoe UI"/>
                      <w:b/>
                      <w:bCs/>
                      <w:color w:val="101517"/>
                      <w:kern w:val="0"/>
                      <w:lang w:eastAsia="es-ES_tradnl"/>
                      <w14:ligatures w14:val="none"/>
                    </w:rPr>
                    <w:t>atar y desatar</w:t>
                  </w:r>
                  <w:r w:rsidRPr="00582CAF">
                    <w:rPr>
                      <w:rFonts w:ascii="Segoe UI" w:eastAsia="Times New Roman" w:hAnsi="Segoe UI" w:cs="Segoe UI"/>
                      <w:color w:val="101517"/>
                      <w:kern w:val="0"/>
                      <w:lang w:eastAsia="es-ES_tradnl"/>
                      <w14:ligatures w14:val="none"/>
                    </w:rPr>
                    <w:t>. Esta costumbre arraigada en las primeras comunidades de cristianos está de rabiosa actualidad a las puertas del Sínodo de la sinodalidad. Lo que defiende el Papa Francisco es tan simple y tan evangélico: </w:t>
                  </w:r>
                  <w:r w:rsidRPr="00582CAF">
                    <w:rPr>
                      <w:rFonts w:ascii="Segoe UI" w:eastAsia="Times New Roman" w:hAnsi="Segoe UI" w:cs="Segoe UI"/>
                      <w:b/>
                      <w:bCs/>
                      <w:color w:val="101517"/>
                      <w:kern w:val="0"/>
                      <w:lang w:eastAsia="es-ES_tradnl"/>
                      <w14:ligatures w14:val="none"/>
                    </w:rPr>
                    <w:t>que decida la comunidad</w:t>
                  </w:r>
                  <w:r w:rsidRPr="00582CAF">
                    <w:rPr>
                      <w:rFonts w:ascii="Segoe UI" w:eastAsia="Times New Roman" w:hAnsi="Segoe UI" w:cs="Segoe UI"/>
                      <w:color w:val="101517"/>
                      <w:kern w:val="0"/>
                      <w:lang w:eastAsia="es-ES_tradnl"/>
                      <w14:ligatures w14:val="none"/>
                    </w:rPr>
                    <w:t>. Pero los conservadores siguen defendiendo el inmovilismo de la iglesia a pesar del clamor popular a favor de los cambios.</w:t>
                  </w:r>
                </w:p>
                <w:p w:rsidR="00582CAF" w:rsidRPr="00582CAF" w:rsidRDefault="00582CAF" w:rsidP="00582CAF">
                  <w:pPr>
                    <w:spacing w:after="360"/>
                    <w:rPr>
                      <w:rFonts w:ascii="Segoe UI" w:eastAsia="Times New Roman" w:hAnsi="Segoe UI" w:cs="Segoe UI"/>
                      <w:color w:val="101517"/>
                      <w:kern w:val="0"/>
                      <w:lang w:eastAsia="es-ES_tradnl"/>
                      <w14:ligatures w14:val="none"/>
                    </w:rPr>
                  </w:pPr>
                  <w:r w:rsidRPr="00582CAF">
                    <w:rPr>
                      <w:rFonts w:ascii="Segoe UI" w:eastAsia="Times New Roman" w:hAnsi="Segoe UI" w:cs="Segoe UI"/>
                      <w:color w:val="101517"/>
                      <w:kern w:val="0"/>
                      <w:lang w:eastAsia="es-ES_tradnl"/>
                      <w14:ligatures w14:val="none"/>
                    </w:rPr>
                    <w:t>Quedan pocos días ya para el 42 congreso de teología sobre "¿Qué democracia? ¿Qué cristianismo?". Tenéis la información en el </w:t>
                  </w:r>
                  <w:hyperlink r:id="rId6" w:tgtFrame="_blank" w:history="1">
                    <w:r w:rsidRPr="00582CAF">
                      <w:rPr>
                        <w:rFonts w:ascii="Segoe UI" w:eastAsia="Times New Roman" w:hAnsi="Segoe UI" w:cs="Segoe UI"/>
                        <w:b/>
                        <w:bCs/>
                        <w:color w:val="0675C4"/>
                        <w:kern w:val="0"/>
                        <w:u w:val="single"/>
                        <w:lang w:eastAsia="es-ES_tradnl"/>
                        <w14:ligatures w14:val="none"/>
                      </w:rPr>
                      <w:t>Tablón de anuncios</w:t>
                    </w:r>
                  </w:hyperlink>
                  <w:r w:rsidRPr="00582CAF">
                    <w:rPr>
                      <w:rFonts w:ascii="Segoe UI" w:eastAsia="Times New Roman" w:hAnsi="Segoe UI" w:cs="Segoe UI"/>
                      <w:color w:val="101517"/>
                      <w:kern w:val="0"/>
                      <w:lang w:eastAsia="es-ES_tradnl"/>
                      <w14:ligatures w14:val="none"/>
                    </w:rPr>
                    <w:t>.</w:t>
                  </w:r>
                </w:p>
                <w:p w:rsidR="00582CAF" w:rsidRPr="00582CAF" w:rsidRDefault="00582CAF" w:rsidP="00582CAF">
                  <w:pPr>
                    <w:spacing w:after="360"/>
                    <w:rPr>
                      <w:rFonts w:ascii="Segoe UI" w:eastAsia="Times New Roman" w:hAnsi="Segoe UI" w:cs="Segoe UI"/>
                      <w:color w:val="101517"/>
                      <w:kern w:val="0"/>
                      <w:lang w:eastAsia="es-ES_tradnl"/>
                      <w14:ligatures w14:val="none"/>
                    </w:rPr>
                  </w:pPr>
                  <w:r w:rsidRPr="00582CAF">
                    <w:rPr>
                      <w:rFonts w:ascii="Segoe UI" w:eastAsia="Times New Roman" w:hAnsi="Segoe UI" w:cs="Segoe UI"/>
                      <w:b/>
                      <w:bCs/>
                      <w:color w:val="101517"/>
                      <w:kern w:val="0"/>
                      <w:lang w:eastAsia="es-ES_tradnl"/>
                      <w14:ligatures w14:val="none"/>
                    </w:rPr>
                    <w:t>Evangelio y comentarios al Evangelio</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7" w:tgtFrame="_blank" w:history="1">
                    <w:r w:rsidRPr="00582CAF">
                      <w:rPr>
                        <w:rFonts w:ascii="Segoe UI" w:eastAsia="Times New Roman" w:hAnsi="Segoe UI" w:cs="Segoe UI"/>
                        <w:b/>
                        <w:bCs/>
                        <w:color w:val="0675C4"/>
                        <w:kern w:val="0"/>
                        <w:u w:val="single"/>
                        <w:lang w:eastAsia="es-ES_tradnl"/>
                        <w14:ligatures w14:val="none"/>
                      </w:rPr>
                      <w:t>Mateo 18, 15-20</w:t>
                    </w:r>
                  </w:hyperlink>
                  <w:r w:rsidRPr="00582CAF">
                    <w:rPr>
                      <w:rFonts w:ascii="Segoe UI" w:eastAsia="Times New Roman" w:hAnsi="Segoe UI" w:cs="Segoe UI"/>
                      <w:color w:val="101517"/>
                      <w:kern w:val="0"/>
                      <w:lang w:eastAsia="es-ES_tradnl"/>
                      <w14:ligatures w14:val="none"/>
                    </w:rPr>
                    <w:t>. Cómo corregirnos mutuamente. Donde están dos o tres reunidos apelando a mí, allí, en medio de ellos, estoy yo.</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8" w:tgtFrame="_blank" w:history="1">
                    <w:r w:rsidRPr="00582CAF">
                      <w:rPr>
                        <w:rFonts w:ascii="Segoe UI" w:eastAsia="Times New Roman" w:hAnsi="Segoe UI" w:cs="Segoe UI"/>
                        <w:b/>
                        <w:bCs/>
                        <w:color w:val="0675C4"/>
                        <w:kern w:val="0"/>
                        <w:u w:val="single"/>
                        <w:lang w:eastAsia="es-ES_tradnl"/>
                        <w14:ligatures w14:val="none"/>
                      </w:rPr>
                      <w:t xml:space="preserve">Miguel Ángel </w:t>
                    </w:r>
                    <w:proofErr w:type="spellStart"/>
                    <w:r w:rsidRPr="00582CAF">
                      <w:rPr>
                        <w:rFonts w:ascii="Segoe UI" w:eastAsia="Times New Roman" w:hAnsi="Segoe UI" w:cs="Segoe UI"/>
                        <w:b/>
                        <w:bCs/>
                        <w:color w:val="0675C4"/>
                        <w:kern w:val="0"/>
                        <w:u w:val="single"/>
                        <w:lang w:eastAsia="es-ES_tradnl"/>
                        <w14:ligatures w14:val="none"/>
                      </w:rPr>
                      <w:t>Munárriz</w:t>
                    </w:r>
                    <w:proofErr w:type="spellEnd"/>
                    <w:r w:rsidRPr="00582CAF">
                      <w:rPr>
                        <w:rFonts w:ascii="Segoe UI" w:eastAsia="Times New Roman" w:hAnsi="Segoe UI" w:cs="Segoe UI"/>
                        <w:b/>
                        <w:bCs/>
                        <w:color w:val="0675C4"/>
                        <w:kern w:val="0"/>
                        <w:u w:val="single"/>
                        <w:lang w:eastAsia="es-ES_tradnl"/>
                        <w14:ligatures w14:val="none"/>
                      </w:rPr>
                      <w:t>: Atar y desatar</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Si perdonáis y compadecéis, habrá perdón y compasión en el mundo, y si no, no los habrá.</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9" w:tgtFrame="_blank" w:history="1">
                    <w:r w:rsidRPr="00582CAF">
                      <w:rPr>
                        <w:rFonts w:ascii="Segoe UI" w:eastAsia="Times New Roman" w:hAnsi="Segoe UI" w:cs="Segoe UI"/>
                        <w:b/>
                        <w:bCs/>
                        <w:color w:val="0675C4"/>
                        <w:kern w:val="0"/>
                        <w:u w:val="single"/>
                        <w:lang w:eastAsia="es-ES_tradnl"/>
                        <w14:ligatures w14:val="none"/>
                      </w:rPr>
                      <w:t xml:space="preserve">José Luis Sicre: ¡Qué fácil es criticar, </w:t>
                    </w:r>
                    <w:proofErr w:type="gramStart"/>
                    <w:r w:rsidRPr="00582CAF">
                      <w:rPr>
                        <w:rFonts w:ascii="Segoe UI" w:eastAsia="Times New Roman" w:hAnsi="Segoe UI" w:cs="Segoe UI"/>
                        <w:b/>
                        <w:bCs/>
                        <w:color w:val="0675C4"/>
                        <w:kern w:val="0"/>
                        <w:u w:val="single"/>
                        <w:lang w:eastAsia="es-ES_tradnl"/>
                        <w14:ligatures w14:val="none"/>
                      </w:rPr>
                      <w:t>qué difícil corregir!</w:t>
                    </w:r>
                    <w:proofErr w:type="gramEnd"/>
                  </w:hyperlink>
                  <w:r w:rsidRPr="00582CAF">
                    <w:rPr>
                      <w:rFonts w:ascii="Segoe UI" w:eastAsia="Times New Roman" w:hAnsi="Segoe UI" w:cs="Segoe UI"/>
                      <w:color w:val="101517"/>
                      <w:kern w:val="0"/>
                      <w:lang w:eastAsia="es-ES_tradnl"/>
                      <w14:ligatures w14:val="none"/>
                    </w:rPr>
                    <w:t> A partir del primer anuncio de la pasión-resurrección y de la confesión de Pedro, Jesús se centra en la formación de sus discípulos. Este domingo se ha seleccionado el tema de la corrección fraterna.</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10" w:tgtFrame="_blank" w:history="1">
                    <w:r w:rsidRPr="00582CAF">
                      <w:rPr>
                        <w:rFonts w:ascii="Segoe UI" w:eastAsia="Times New Roman" w:hAnsi="Segoe UI" w:cs="Segoe UI"/>
                        <w:b/>
                        <w:bCs/>
                        <w:color w:val="0675C4"/>
                        <w:kern w:val="0"/>
                        <w:u w:val="single"/>
                        <w:lang w:eastAsia="es-ES_tradnl"/>
                        <w14:ligatures w14:val="none"/>
                      </w:rPr>
                      <w:t>Enrique Martínez Lozano: Normas comunitarias y realidad abierta</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La constitución de cualquier grupo humano requiere normas que regulen su funcionamiento. El problema aparece cuando las normas se absolutizan, otorgándoles valor por encima de las personas.</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11" w:tgtFrame="_blank" w:history="1">
                    <w:r w:rsidRPr="00582CAF">
                      <w:rPr>
                        <w:rFonts w:ascii="Segoe UI" w:eastAsia="Times New Roman" w:hAnsi="Segoe UI" w:cs="Segoe UI"/>
                        <w:b/>
                        <w:bCs/>
                        <w:color w:val="0675C4"/>
                        <w:kern w:val="0"/>
                        <w:u w:val="single"/>
                        <w:lang w:eastAsia="es-ES_tradnl"/>
                        <w14:ligatures w14:val="none"/>
                      </w:rPr>
                      <w:t>Fray Marcos:</w:t>
                    </w:r>
                    <w:r w:rsidRPr="00582CAF">
                      <w:rPr>
                        <w:rFonts w:ascii="Segoe UI" w:eastAsia="Times New Roman" w:hAnsi="Segoe UI" w:cs="Segoe UI"/>
                        <w:color w:val="0675C4"/>
                        <w:kern w:val="0"/>
                        <w:u w:val="single"/>
                        <w:lang w:eastAsia="es-ES_tradnl"/>
                        <w14:ligatures w14:val="none"/>
                      </w:rPr>
                      <w:t> </w:t>
                    </w:r>
                    <w:r w:rsidRPr="00582CAF">
                      <w:rPr>
                        <w:rFonts w:ascii="Segoe UI" w:eastAsia="Times New Roman" w:hAnsi="Segoe UI" w:cs="Segoe UI"/>
                        <w:b/>
                        <w:bCs/>
                        <w:color w:val="0675C4"/>
                        <w:kern w:val="0"/>
                        <w:u w:val="single"/>
                        <w:lang w:eastAsia="es-ES_tradnl"/>
                        <w14:ligatures w14:val="none"/>
                      </w:rPr>
                      <w:t>Sin comunidad no puede haber persona humana</w:t>
                    </w:r>
                  </w:hyperlink>
                  <w:r w:rsidRPr="00582CAF">
                    <w:rPr>
                      <w:rFonts w:ascii="Segoe UI" w:eastAsia="Times New Roman" w:hAnsi="Segoe UI" w:cs="Segoe UI"/>
                      <w:b/>
                      <w:bCs/>
                      <w:color w:val="101517"/>
                      <w:kern w:val="0"/>
                      <w:lang w:eastAsia="es-ES_tradnl"/>
                      <w14:ligatures w14:val="none"/>
                    </w:rPr>
                    <w:t>.</w:t>
                  </w:r>
                  <w:r w:rsidRPr="00582CAF">
                    <w:rPr>
                      <w:rFonts w:ascii="Segoe UI" w:eastAsia="Times New Roman" w:hAnsi="Segoe UI" w:cs="Segoe UI"/>
                      <w:color w:val="101517"/>
                      <w:kern w:val="0"/>
                      <w:lang w:eastAsia="es-ES_tradnl"/>
                      <w14:ligatures w14:val="none"/>
                    </w:rPr>
                    <w:t> Pero la preocupación material y espiritual por los demás es imprescindible para hacer comunidad.</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12" w:tgtFrame="_blank" w:history="1">
                    <w:r w:rsidRPr="00582CAF">
                      <w:rPr>
                        <w:rFonts w:ascii="Segoe UI" w:eastAsia="Times New Roman" w:hAnsi="Segoe UI" w:cs="Segoe UI"/>
                        <w:b/>
                        <w:bCs/>
                        <w:color w:val="0675C4"/>
                        <w:kern w:val="0"/>
                        <w:u w:val="single"/>
                        <w:lang w:eastAsia="es-ES_tradnl"/>
                        <w14:ligatures w14:val="none"/>
                      </w:rPr>
                      <w:t>José Antonio Pagola: Una iglesia reunida en el nombre de Jesús</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Cuando uno vive distanciado de la religión o se ha visto decepcionado por la actuación de los cristianos, es fácil que la Iglesia se le presente solo como una gran organización.</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13" w:tgtFrame="_blank" w:history="1">
                    <w:r w:rsidRPr="00582CAF">
                      <w:rPr>
                        <w:rFonts w:ascii="Segoe UI" w:eastAsia="Times New Roman" w:hAnsi="Segoe UI" w:cs="Segoe UI"/>
                        <w:b/>
                        <w:bCs/>
                        <w:color w:val="0675C4"/>
                        <w:kern w:val="0"/>
                        <w:u w:val="single"/>
                        <w:lang w:eastAsia="es-ES_tradnl"/>
                        <w14:ligatures w14:val="none"/>
                      </w:rPr>
                      <w:t>Rosario Ramos: Atar o desatar, esa es la cuestión</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Jesús parece un psico-pedagogo que busca reconstruir unas relaciones sanas entre iguales. Nos emplaza a atar o desatar, dos movimientos que nos muestran la posibilidad de conectarnos o desconectarnos, atar todo aquello que nos construye; desatar todo aquello que nos separa de lo esencial.</w:t>
                  </w:r>
                </w:p>
                <w:p w:rsidR="00582CAF" w:rsidRPr="00582CAF" w:rsidRDefault="00582CAF" w:rsidP="00582CAF">
                  <w:pPr>
                    <w:spacing w:after="360"/>
                    <w:rPr>
                      <w:rFonts w:ascii="Segoe UI" w:eastAsia="Times New Roman" w:hAnsi="Segoe UI" w:cs="Segoe UI"/>
                      <w:color w:val="101517"/>
                      <w:kern w:val="0"/>
                      <w:lang w:eastAsia="es-ES_tradnl"/>
                      <w14:ligatures w14:val="none"/>
                    </w:rPr>
                  </w:pPr>
                  <w:r w:rsidRPr="00582CAF">
                    <w:rPr>
                      <w:rFonts w:ascii="Segoe UI" w:eastAsia="Times New Roman" w:hAnsi="Segoe UI" w:cs="Segoe UI"/>
                      <w:b/>
                      <w:bCs/>
                      <w:color w:val="101517"/>
                      <w:kern w:val="0"/>
                      <w:lang w:eastAsia="es-ES_tradnl"/>
                      <w14:ligatures w14:val="none"/>
                    </w:rPr>
                    <w:t>Artículos seleccionados para la semana</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14" w:tgtFrame="_blank" w:history="1">
                    <w:r w:rsidRPr="00582CAF">
                      <w:rPr>
                        <w:rFonts w:ascii="Segoe UI" w:eastAsia="Times New Roman" w:hAnsi="Segoe UI" w:cs="Segoe UI"/>
                        <w:b/>
                        <w:bCs/>
                        <w:color w:val="0675C4"/>
                        <w:kern w:val="0"/>
                        <w:u w:val="single"/>
                        <w:lang w:eastAsia="es-ES_tradnl"/>
                        <w14:ligatures w14:val="none"/>
                      </w:rPr>
                      <w:t>Jesús Bastante: Que no haya ninguna confusión entre credo y violencia, entre sacralidad e imposición, entre camino religioso y sectarismo</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El Papa plantea en Mongolia los 'Diez Mandamientos' del diálogo interreligioso.</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15" w:tgtFrame="_blank" w:history="1">
                    <w:r w:rsidRPr="00582CAF">
                      <w:rPr>
                        <w:rFonts w:ascii="Segoe UI" w:eastAsia="Times New Roman" w:hAnsi="Segoe UI" w:cs="Segoe UI"/>
                        <w:b/>
                        <w:bCs/>
                        <w:color w:val="0675C4"/>
                        <w:kern w:val="0"/>
                        <w:u w:val="single"/>
                        <w:lang w:eastAsia="es-ES_tradnl"/>
                        <w14:ligatures w14:val="none"/>
                      </w:rPr>
                      <w:t xml:space="preserve">Michele </w:t>
                    </w:r>
                    <w:proofErr w:type="spellStart"/>
                    <w:r w:rsidRPr="00582CAF">
                      <w:rPr>
                        <w:rFonts w:ascii="Segoe UI" w:eastAsia="Times New Roman" w:hAnsi="Segoe UI" w:cs="Segoe UI"/>
                        <w:b/>
                        <w:bCs/>
                        <w:color w:val="0675C4"/>
                        <w:kern w:val="0"/>
                        <w:u w:val="single"/>
                        <w:lang w:eastAsia="es-ES_tradnl"/>
                        <w14:ligatures w14:val="none"/>
                      </w:rPr>
                      <w:t>Raviart</w:t>
                    </w:r>
                    <w:proofErr w:type="spellEnd"/>
                    <w:r w:rsidRPr="00582CAF">
                      <w:rPr>
                        <w:rFonts w:ascii="Segoe UI" w:eastAsia="Times New Roman" w:hAnsi="Segoe UI" w:cs="Segoe UI"/>
                        <w:b/>
                        <w:bCs/>
                        <w:color w:val="0675C4"/>
                        <w:kern w:val="0"/>
                        <w:u w:val="single"/>
                        <w:lang w:eastAsia="es-ES_tradnl"/>
                        <w14:ligatures w14:val="none"/>
                      </w:rPr>
                      <w:t>: Los líderes religiosos afirman, junto al Papa, que para mantener el mundo en paz debemos vivir como hermanos</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Lo que une a todas las confesiones son las oraciones y las actividades por el bienestar de la humanidad.</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16" w:tgtFrame="_blank" w:history="1">
                    <w:r w:rsidRPr="00582CAF">
                      <w:rPr>
                        <w:rFonts w:ascii="Segoe UI" w:eastAsia="Times New Roman" w:hAnsi="Segoe UI" w:cs="Segoe UI"/>
                        <w:b/>
                        <w:bCs/>
                        <w:color w:val="0675C4"/>
                        <w:kern w:val="0"/>
                        <w:u w:val="single"/>
                        <w:lang w:eastAsia="es-ES_tradnl"/>
                        <w14:ligatures w14:val="none"/>
                      </w:rPr>
                      <w:t>Jesús Lozano Pino: Medio kilo de diálogo y otro tanto de ternura. Sólo el Amor convierte en milagro el barro</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Es muy probable que no andemos tan lejos los unos de otros… cuando con nuestras palabras y obras traducimos «Dios» por «Amor», los universos de comprensión de los interlocutores se conectan.</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17" w:tgtFrame="_blank" w:history="1">
                    <w:r w:rsidRPr="00582CAF">
                      <w:rPr>
                        <w:rFonts w:ascii="Segoe UI" w:eastAsia="Times New Roman" w:hAnsi="Segoe UI" w:cs="Segoe UI"/>
                        <w:b/>
                        <w:bCs/>
                        <w:color w:val="0675C4"/>
                        <w:kern w:val="0"/>
                        <w:u w:val="single"/>
                        <w:lang w:eastAsia="es-ES_tradnl"/>
                        <w14:ligatures w14:val="none"/>
                      </w:rPr>
                      <w:t>Guadalupe Romero: Historias para alimentar la esperanza en un país desesperado</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En Nicaragua no todo está perdido.</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18" w:tgtFrame="_blank" w:history="1">
                    <w:r w:rsidRPr="00582CAF">
                      <w:rPr>
                        <w:rFonts w:ascii="Segoe UI" w:eastAsia="Times New Roman" w:hAnsi="Segoe UI" w:cs="Segoe UI"/>
                        <w:b/>
                        <w:bCs/>
                        <w:color w:val="0675C4"/>
                        <w:kern w:val="0"/>
                        <w:u w:val="single"/>
                        <w:lang w:eastAsia="es-ES_tradnl"/>
                        <w14:ligatures w14:val="none"/>
                      </w:rPr>
                      <w:t>José Moreno Losada: El pan de nuestros hijos y los inmigrantes</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Los gentiles se convierten en hijos gracias a la fe.</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19" w:tgtFrame="_blank" w:history="1">
                    <w:r w:rsidRPr="00582CAF">
                      <w:rPr>
                        <w:rFonts w:ascii="Segoe UI" w:eastAsia="Times New Roman" w:hAnsi="Segoe UI" w:cs="Segoe UI"/>
                        <w:b/>
                        <w:bCs/>
                        <w:color w:val="0675C4"/>
                        <w:kern w:val="0"/>
                        <w:u w:val="single"/>
                        <w:lang w:eastAsia="es-ES_tradnl"/>
                        <w14:ligatures w14:val="none"/>
                      </w:rPr>
                      <w:t>Pepa Torres: De amor y sororidad en tiempos de incertidumbre</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A propósito de los 10 años de existencia de la Red Miriam de espiritualidad ignaciana femenina.</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20" w:tgtFrame="_blank" w:history="1">
                    <w:r w:rsidRPr="00582CAF">
                      <w:rPr>
                        <w:rFonts w:ascii="Segoe UI" w:eastAsia="Times New Roman" w:hAnsi="Segoe UI" w:cs="Segoe UI"/>
                        <w:b/>
                        <w:bCs/>
                        <w:color w:val="0675C4"/>
                        <w:kern w:val="0"/>
                        <w:u w:val="single"/>
                        <w:lang w:eastAsia="es-ES_tradnl"/>
                        <w14:ligatures w14:val="none"/>
                      </w:rPr>
                      <w:t>Juan José Tamayo: Lo gratuito, lo inútil y la utopía</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Interesantes reflexiones acerca del papel de la utopía en una sociedad donde pareciera que solo prestamos atención a las cosas útiles.</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21" w:tgtFrame="_blank" w:history="1">
                    <w:r w:rsidRPr="00582CAF">
                      <w:rPr>
                        <w:rFonts w:ascii="Segoe UI" w:eastAsia="Times New Roman" w:hAnsi="Segoe UI" w:cs="Segoe UI"/>
                        <w:b/>
                        <w:bCs/>
                        <w:color w:val="0675C4"/>
                        <w:kern w:val="0"/>
                        <w:u w:val="single"/>
                        <w:lang w:eastAsia="es-ES_tradnl"/>
                        <w14:ligatures w14:val="none"/>
                      </w:rPr>
                      <w:t>José Lorenzo: El obispo que pone en guardia a sus fieles ante el Sínodo: "Ellos son los cismáticos, debemos permanecer descaradamente católicos"</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Joseph Strickland, obispo de Tyler, pide no escuchar el “mensaje malvado y falso que ha invadido a la Iglesia".</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22" w:tgtFrame="_blank" w:history="1">
                    <w:r w:rsidRPr="00582CAF">
                      <w:rPr>
                        <w:rFonts w:ascii="Segoe UI" w:eastAsia="Times New Roman" w:hAnsi="Segoe UI" w:cs="Segoe UI"/>
                        <w:b/>
                        <w:bCs/>
                        <w:color w:val="0675C4"/>
                        <w:kern w:val="0"/>
                        <w:u w:val="single"/>
                        <w:lang w:eastAsia="es-ES_tradnl"/>
                        <w14:ligatures w14:val="none"/>
                      </w:rPr>
                      <w:t>Noticias de alcance</w:t>
                    </w:r>
                  </w:hyperlink>
                  <w:r w:rsidRPr="00582CAF">
                    <w:rPr>
                      <w:rFonts w:ascii="Segoe UI" w:eastAsia="Times New Roman" w:hAnsi="Segoe UI" w:cs="Segoe UI"/>
                      <w:color w:val="101517"/>
                      <w:kern w:val="0"/>
                      <w:lang w:eastAsia="es-ES_tradnl"/>
                      <w14:ligatures w14:val="none"/>
                    </w:rPr>
                    <w:t>. Los ultraconservadores, a la desesperada: un panfleto contra Francisco y el Sínodo sobre la Sinodalidad.</w:t>
                  </w:r>
                </w:p>
                <w:p w:rsidR="00582CAF" w:rsidRPr="00582CAF" w:rsidRDefault="00582CAF" w:rsidP="00582CAF">
                  <w:pPr>
                    <w:spacing w:after="360"/>
                    <w:rPr>
                      <w:rFonts w:ascii="Segoe UI" w:eastAsia="Times New Roman" w:hAnsi="Segoe UI" w:cs="Segoe UI"/>
                      <w:color w:val="101517"/>
                      <w:kern w:val="0"/>
                      <w:lang w:eastAsia="es-ES_tradnl"/>
                      <w14:ligatures w14:val="none"/>
                    </w:rPr>
                  </w:pPr>
                  <w:r w:rsidRPr="00582CAF">
                    <w:rPr>
                      <w:rFonts w:ascii="Segoe UI" w:eastAsia="Times New Roman" w:hAnsi="Segoe UI" w:cs="Segoe UI"/>
                      <w:b/>
                      <w:bCs/>
                      <w:color w:val="101517"/>
                      <w:kern w:val="0"/>
                      <w:lang w:eastAsia="es-ES_tradnl"/>
                      <w14:ligatures w14:val="none"/>
                    </w:rPr>
                    <w:t>Para unas eucaristías más participativas y actuales</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23" w:tgtFrame="_blank" w:history="1">
                    <w:r w:rsidRPr="00582CAF">
                      <w:rPr>
                        <w:rFonts w:ascii="Segoe UI" w:eastAsia="Times New Roman" w:hAnsi="Segoe UI" w:cs="Segoe UI"/>
                        <w:b/>
                        <w:bCs/>
                        <w:color w:val="0675C4"/>
                        <w:kern w:val="0"/>
                        <w:u w:val="single"/>
                        <w:lang w:eastAsia="es-ES_tradnl"/>
                        <w14:ligatures w14:val="none"/>
                      </w:rPr>
                      <w:t>Ezequiel 33, 7-9</w:t>
                    </w:r>
                  </w:hyperlink>
                  <w:r w:rsidRPr="00582CAF">
                    <w:rPr>
                      <w:rFonts w:ascii="Segoe UI" w:eastAsia="Times New Roman" w:hAnsi="Segoe UI" w:cs="Segoe UI"/>
                      <w:color w:val="101517"/>
                      <w:kern w:val="0"/>
                      <w:lang w:eastAsia="es-ES_tradnl"/>
                      <w14:ligatures w14:val="none"/>
                    </w:rPr>
                    <w:t>. Una exhortación a los "profetas para que cumplan su deber y corrijan convenientemente al malvado…</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24" w:tgtFrame="_blank" w:history="1">
                    <w:r w:rsidRPr="00582CAF">
                      <w:rPr>
                        <w:rFonts w:ascii="Segoe UI" w:eastAsia="Times New Roman" w:hAnsi="Segoe UI" w:cs="Segoe UI"/>
                        <w:b/>
                        <w:bCs/>
                        <w:color w:val="0675C4"/>
                        <w:kern w:val="0"/>
                        <w:u w:val="single"/>
                        <w:lang w:eastAsia="es-ES_tradnl"/>
                        <w14:ligatures w14:val="none"/>
                      </w:rPr>
                      <w:t>Romanos 13, 8-10</w:t>
                    </w:r>
                  </w:hyperlink>
                  <w:r w:rsidRPr="00582CAF">
                    <w:rPr>
                      <w:rFonts w:ascii="Segoe UI" w:eastAsia="Times New Roman" w:hAnsi="Segoe UI" w:cs="Segoe UI"/>
                      <w:color w:val="101517"/>
                      <w:kern w:val="0"/>
                      <w:lang w:eastAsia="es-ES_tradnl"/>
                      <w14:ligatures w14:val="none"/>
                    </w:rPr>
                    <w:t>. La caridad es la ley, todos los mandamientos se resumen en el amor al prójimo.</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25" w:tgtFrame="_blank" w:history="1">
                    <w:r w:rsidRPr="00582CAF">
                      <w:rPr>
                        <w:rFonts w:ascii="Segoe UI" w:eastAsia="Times New Roman" w:hAnsi="Segoe UI" w:cs="Segoe UI"/>
                        <w:b/>
                        <w:bCs/>
                        <w:color w:val="0675C4"/>
                        <w:kern w:val="0"/>
                        <w:u w:val="single"/>
                        <w:lang w:eastAsia="es-ES_tradnl"/>
                        <w14:ligatures w14:val="none"/>
                      </w:rPr>
                      <w:t>Florentino Ulibarri: Si se pierde un hermano...</w:t>
                    </w:r>
                  </w:hyperlink>
                  <w:r w:rsidRPr="00582CAF">
                    <w:rPr>
                      <w:rFonts w:ascii="Segoe UI" w:eastAsia="Times New Roman" w:hAnsi="Segoe UI" w:cs="Segoe UI"/>
                      <w:color w:val="101517"/>
                      <w:kern w:val="0"/>
                      <w:lang w:eastAsia="es-ES_tradnl"/>
                      <w14:ligatures w14:val="none"/>
                    </w:rPr>
                    <w:t> Lo buscaré sin descanso, no cejaré hasta encontrarlo, y le diré con ternura y pasión de hermano: ‘siento que nuestras vidas necesitan dialogarse’.</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26" w:tgtFrame="_blank" w:history="1">
                    <w:r w:rsidRPr="00582CAF">
                      <w:rPr>
                        <w:rFonts w:ascii="Segoe UI" w:eastAsia="Times New Roman" w:hAnsi="Segoe UI" w:cs="Segoe UI"/>
                        <w:b/>
                        <w:bCs/>
                        <w:color w:val="0675C4"/>
                        <w:kern w:val="0"/>
                        <w:u w:val="single"/>
                        <w:lang w:eastAsia="es-ES_tradnl"/>
                        <w14:ligatures w14:val="none"/>
                      </w:rPr>
                      <w:t>Vicky Irigaray: 23º Domingo del Tiempo Ordinario</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Somos la comunidad de Jesús, invitados e invitadas a vivir como hermanos y hermanas en clave de perdón mutuo, servicio gratuito y acogida a los más pequeños de cada comunidad.</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27" w:tgtFrame="_blank" w:history="1">
                    <w:r w:rsidRPr="00582CAF">
                      <w:rPr>
                        <w:rFonts w:ascii="Segoe UI" w:eastAsia="Times New Roman" w:hAnsi="Segoe UI" w:cs="Segoe UI"/>
                        <w:b/>
                        <w:bCs/>
                        <w:color w:val="0675C4"/>
                        <w:kern w:val="0"/>
                        <w:u w:val="single"/>
                        <w:lang w:eastAsia="es-ES_tradnl"/>
                        <w14:ligatures w14:val="none"/>
                      </w:rPr>
                      <w:t>Anáfora: Perdón fraternal</w:t>
                    </w:r>
                  </w:hyperlink>
                  <w:r w:rsidRPr="00582CAF">
                    <w:rPr>
                      <w:rFonts w:ascii="Segoe UI" w:eastAsia="Times New Roman" w:hAnsi="Segoe UI" w:cs="Segoe UI"/>
                      <w:color w:val="101517"/>
                      <w:kern w:val="0"/>
                      <w:lang w:eastAsia="es-ES_tradnl"/>
                      <w14:ligatures w14:val="none"/>
                    </w:rPr>
                    <w:t>. Dios no tiene nada que perdonar porque nos acepta como somos. Así nosotros.</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28" w:tgtFrame="_blank" w:history="1">
                    <w:r w:rsidRPr="00582CAF">
                      <w:rPr>
                        <w:rFonts w:ascii="Segoe UI" w:eastAsia="Times New Roman" w:hAnsi="Segoe UI" w:cs="Segoe UI"/>
                        <w:b/>
                        <w:bCs/>
                        <w:color w:val="0675C4"/>
                        <w:kern w:val="0"/>
                        <w:u w:val="single"/>
                        <w:lang w:eastAsia="es-ES_tradnl"/>
                        <w14:ligatures w14:val="none"/>
                      </w:rPr>
                      <w:t>Monjas Benedictinas de Montserrat</w:t>
                    </w:r>
                  </w:hyperlink>
                  <w:r w:rsidRPr="00582CAF">
                    <w:rPr>
                      <w:rFonts w:ascii="Segoe UI" w:eastAsia="Times New Roman" w:hAnsi="Segoe UI" w:cs="Segoe UI"/>
                      <w:color w:val="101517"/>
                      <w:kern w:val="0"/>
                      <w:lang w:eastAsia="es-ES_tradnl"/>
                      <w14:ligatures w14:val="none"/>
                    </w:rPr>
                    <w:t>. Domingo 23º del Tiempo Ordinario.</w:t>
                  </w:r>
                </w:p>
                <w:p w:rsidR="00582CAF" w:rsidRPr="00582CAF" w:rsidRDefault="00582CAF" w:rsidP="00582CAF">
                  <w:pPr>
                    <w:spacing w:after="360"/>
                    <w:rPr>
                      <w:rFonts w:ascii="Segoe UI" w:eastAsia="Times New Roman" w:hAnsi="Segoe UI" w:cs="Segoe UI"/>
                      <w:color w:val="101517"/>
                      <w:kern w:val="0"/>
                      <w:lang w:eastAsia="es-ES_tradnl"/>
                      <w14:ligatures w14:val="none"/>
                    </w:rPr>
                  </w:pPr>
                  <w:r w:rsidRPr="00582CAF">
                    <w:rPr>
                      <w:rFonts w:ascii="Segoe UI" w:eastAsia="Times New Roman" w:hAnsi="Segoe UI" w:cs="Segoe UI"/>
                      <w:b/>
                      <w:bCs/>
                      <w:color w:val="101517"/>
                      <w:kern w:val="0"/>
                      <w:lang w:eastAsia="es-ES_tradnl"/>
                      <w14:ligatures w14:val="none"/>
                    </w:rPr>
                    <w:t>Material multimedia</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29" w:tgtFrame="_blank" w:history="1">
                    <w:r w:rsidRPr="00582CAF">
                      <w:rPr>
                        <w:rFonts w:ascii="Segoe UI" w:eastAsia="Times New Roman" w:hAnsi="Segoe UI" w:cs="Segoe UI"/>
                        <w:b/>
                        <w:bCs/>
                        <w:color w:val="0675C4"/>
                        <w:kern w:val="0"/>
                        <w:u w:val="single"/>
                        <w:lang w:eastAsia="es-ES_tradnl"/>
                        <w14:ligatures w14:val="none"/>
                      </w:rPr>
                      <w:t>El eterno ahora</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Por Robert Adams. ¿Qué puede alterarte realmente, ponerte triste y llenarte de miedos? Solo algo que creas que puede pasarte, pero si vives en el eterno ahora, si existes en este momento (lo cual es evidente) ¿existe algún problema en este momento? ¡Pues vive de momento en momento!</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30" w:tgtFrame="_blank" w:history="1">
                    <w:r w:rsidRPr="00582CAF">
                      <w:rPr>
                        <w:rFonts w:ascii="Segoe UI" w:eastAsia="Times New Roman" w:hAnsi="Segoe UI" w:cs="Segoe UI"/>
                        <w:b/>
                        <w:bCs/>
                        <w:color w:val="0675C4"/>
                        <w:kern w:val="0"/>
                        <w:u w:val="single"/>
                        <w:lang w:eastAsia="es-ES_tradnl"/>
                        <w14:ligatures w14:val="none"/>
                      </w:rPr>
                      <w:t>Como la lluvia</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 xml:space="preserve">Por </w:t>
                  </w:r>
                  <w:proofErr w:type="spellStart"/>
                  <w:r w:rsidRPr="00582CAF">
                    <w:rPr>
                      <w:rFonts w:ascii="Segoe UI" w:eastAsia="Times New Roman" w:hAnsi="Segoe UI" w:cs="Segoe UI"/>
                      <w:color w:val="101517"/>
                      <w:kern w:val="0"/>
                      <w:lang w:eastAsia="es-ES_tradnl"/>
                      <w14:ligatures w14:val="none"/>
                    </w:rPr>
                    <w:t>Ixcís</w:t>
                  </w:r>
                  <w:proofErr w:type="spellEnd"/>
                  <w:r w:rsidRPr="00582CAF">
                    <w:rPr>
                      <w:rFonts w:ascii="Segoe UI" w:eastAsia="Times New Roman" w:hAnsi="Segoe UI" w:cs="Segoe UI"/>
                      <w:color w:val="101517"/>
                      <w:kern w:val="0"/>
                      <w:lang w:eastAsia="es-ES_tradnl"/>
                      <w14:ligatures w14:val="none"/>
                    </w:rPr>
                    <w:t>. Oración-canción: “como la lluvia da vida a la tierra al caer, dame tu agua viva que me hace renacer de nuevo a la fe”.</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31" w:tgtFrame="_blank" w:history="1">
                    <w:r w:rsidRPr="00582CAF">
                      <w:rPr>
                        <w:rFonts w:ascii="Segoe UI" w:eastAsia="Times New Roman" w:hAnsi="Segoe UI" w:cs="Segoe UI"/>
                        <w:b/>
                        <w:bCs/>
                        <w:color w:val="0675C4"/>
                        <w:kern w:val="0"/>
                        <w:u w:val="single"/>
                        <w:lang w:eastAsia="es-ES_tradnl"/>
                        <w14:ligatures w14:val="none"/>
                      </w:rPr>
                      <w:t xml:space="preserve">Salomé </w:t>
                    </w:r>
                    <w:proofErr w:type="spellStart"/>
                    <w:r w:rsidRPr="00582CAF">
                      <w:rPr>
                        <w:rFonts w:ascii="Segoe UI" w:eastAsia="Times New Roman" w:hAnsi="Segoe UI" w:cs="Segoe UI"/>
                        <w:b/>
                        <w:bCs/>
                        <w:color w:val="0675C4"/>
                        <w:kern w:val="0"/>
                        <w:u w:val="single"/>
                        <w:lang w:eastAsia="es-ES_tradnl"/>
                        <w14:ligatures w14:val="none"/>
                      </w:rPr>
                      <w:t>Arricibita</w:t>
                    </w:r>
                    <w:proofErr w:type="spellEnd"/>
                    <w:r w:rsidRPr="00582CAF">
                      <w:rPr>
                        <w:rFonts w:ascii="Segoe UI" w:eastAsia="Times New Roman" w:hAnsi="Segoe UI" w:cs="Segoe UI"/>
                        <w:b/>
                        <w:bCs/>
                        <w:color w:val="0675C4"/>
                        <w:kern w:val="0"/>
                        <w:u w:val="single"/>
                        <w:lang w:eastAsia="es-ES_tradnl"/>
                        <w14:ligatures w14:val="none"/>
                      </w:rPr>
                      <w:t>: De dos en dos</w:t>
                    </w:r>
                  </w:hyperlink>
                  <w:r w:rsidRPr="00582CAF">
                    <w:rPr>
                      <w:rFonts w:ascii="Segoe UI" w:eastAsia="Times New Roman" w:hAnsi="Segoe UI" w:cs="Segoe UI"/>
                      <w:color w:val="101517"/>
                      <w:kern w:val="0"/>
                      <w:lang w:eastAsia="es-ES_tradnl"/>
                      <w14:ligatures w14:val="none"/>
                    </w:rPr>
                    <w:t>. Nuestro camino es siempre hacia los otros, sin equipaje, dando lo mejor de nosotros, sin hacer distinciones y siempre es mejor el camino en compañía, para sumar fuerzas, para levantar ánimos y compartir alegrías... ese camino ya es Reino.</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32" w:tgtFrame="_blank" w:history="1">
                    <w:r w:rsidRPr="00582CAF">
                      <w:rPr>
                        <w:rFonts w:ascii="Segoe UI" w:eastAsia="Times New Roman" w:hAnsi="Segoe UI" w:cs="Segoe UI"/>
                        <w:b/>
                        <w:bCs/>
                        <w:color w:val="0675C4"/>
                        <w:kern w:val="0"/>
                        <w:u w:val="single"/>
                        <w:lang w:eastAsia="es-ES_tradnl"/>
                        <w14:ligatures w14:val="none"/>
                      </w:rPr>
                      <w:t>Venid conmigo</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 xml:space="preserve">Por Ain </w:t>
                  </w:r>
                  <w:proofErr w:type="spellStart"/>
                  <w:r w:rsidRPr="00582CAF">
                    <w:rPr>
                      <w:rFonts w:ascii="Segoe UI" w:eastAsia="Times New Roman" w:hAnsi="Segoe UI" w:cs="Segoe UI"/>
                      <w:color w:val="101517"/>
                      <w:kern w:val="0"/>
                      <w:lang w:eastAsia="es-ES_tradnl"/>
                      <w14:ligatures w14:val="none"/>
                    </w:rPr>
                    <w:t>Karem</w:t>
                  </w:r>
                  <w:proofErr w:type="spellEnd"/>
                  <w:r w:rsidRPr="00582CAF">
                    <w:rPr>
                      <w:rFonts w:ascii="Segoe UI" w:eastAsia="Times New Roman" w:hAnsi="Segoe UI" w:cs="Segoe UI"/>
                      <w:color w:val="101517"/>
                      <w:kern w:val="0"/>
                      <w:lang w:eastAsia="es-ES_tradnl"/>
                      <w14:ligatures w14:val="none"/>
                    </w:rPr>
                    <w:t xml:space="preserve">. En muchas ocasiones solo encontramos descanso en nuestro Dios. En Él es donde reponemos fuerzas y donde sentimos que todo nuestro ser </w:t>
                  </w:r>
                  <w:r w:rsidRPr="00582CAF">
                    <w:rPr>
                      <w:rFonts w:ascii="Segoe UI" w:eastAsia="Times New Roman" w:hAnsi="Segoe UI" w:cs="Segoe UI"/>
                      <w:color w:val="101517"/>
                      <w:kern w:val="0"/>
                      <w:lang w:eastAsia="es-ES_tradnl"/>
                      <w14:ligatures w14:val="none"/>
                    </w:rPr>
                    <w:lastRenderedPageBreak/>
                    <w:t>descansa y se alegra. Él nos invita a ello incesantemente. Dejémonos atravesar por la Palabra hecha música.</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33" w:tgtFrame="_blank" w:history="1">
                    <w:r w:rsidRPr="00582CAF">
                      <w:rPr>
                        <w:rFonts w:ascii="Segoe UI" w:eastAsia="Times New Roman" w:hAnsi="Segoe UI" w:cs="Segoe UI"/>
                        <w:b/>
                        <w:bCs/>
                        <w:color w:val="0675C4"/>
                        <w:kern w:val="0"/>
                        <w:u w:val="single"/>
                        <w:lang w:eastAsia="es-ES_tradnl"/>
                        <w14:ligatures w14:val="none"/>
                      </w:rPr>
                      <w:t>Equipo Quiero Ver: Presencia viva</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¿Qué es Jesús para ti? ¿Cómo le haces hueco en tu vida? En el Evangelio de este domingo Jesús nos enseña cómo vivir en comunidad y, sobre todo, nos deja claro que cuando lo hacemos, Él se hace presente en medio de nosotros. Porque cuando le seguimos y vivimos como Él nos enseña, Él vive. Le hacemos presencia viva en nosotros.</w:t>
                  </w:r>
                </w:p>
                <w:p w:rsidR="00582CAF" w:rsidRPr="00582CAF" w:rsidRDefault="00582CAF" w:rsidP="00582CAF">
                  <w:pPr>
                    <w:spacing w:after="360"/>
                    <w:rPr>
                      <w:rFonts w:ascii="Segoe UI" w:eastAsia="Times New Roman" w:hAnsi="Segoe UI" w:cs="Segoe UI"/>
                      <w:color w:val="101517"/>
                      <w:kern w:val="0"/>
                      <w:lang w:eastAsia="es-ES_tradnl"/>
                      <w14:ligatures w14:val="none"/>
                    </w:rPr>
                  </w:pPr>
                  <w:hyperlink r:id="rId34" w:tgtFrame="_blank" w:history="1">
                    <w:r w:rsidRPr="00582CAF">
                      <w:rPr>
                        <w:rFonts w:ascii="Segoe UI" w:eastAsia="Times New Roman" w:hAnsi="Segoe UI" w:cs="Segoe UI"/>
                        <w:b/>
                        <w:bCs/>
                        <w:color w:val="0675C4"/>
                        <w:kern w:val="0"/>
                        <w:u w:val="single"/>
                        <w:lang w:eastAsia="es-ES_tradnl"/>
                        <w14:ligatures w14:val="none"/>
                      </w:rPr>
                      <w:t>No es egoísmo</w:t>
                    </w:r>
                  </w:hyperlink>
                  <w:r w:rsidRPr="00582CAF">
                    <w:rPr>
                      <w:rFonts w:ascii="Segoe UI" w:eastAsia="Times New Roman" w:hAnsi="Segoe UI" w:cs="Segoe UI"/>
                      <w:b/>
                      <w:bCs/>
                      <w:color w:val="101517"/>
                      <w:kern w:val="0"/>
                      <w:lang w:eastAsia="es-ES_tradnl"/>
                      <w14:ligatures w14:val="none"/>
                    </w:rPr>
                    <w:t>. </w:t>
                  </w:r>
                  <w:r w:rsidRPr="00582CAF">
                    <w:rPr>
                      <w:rFonts w:ascii="Segoe UI" w:eastAsia="Times New Roman" w:hAnsi="Segoe UI" w:cs="Segoe UI"/>
                      <w:color w:val="101517"/>
                      <w:kern w:val="0"/>
                      <w:lang w:eastAsia="es-ES_tradnl"/>
                      <w14:ligatures w14:val="none"/>
                    </w:rPr>
                    <w:t xml:space="preserve">Por El Chojín y Rozalén. Una vez más poniendo palabras a aquello que muchos pensamos, sentimos y padecemos. “Me debo a mí mismo amor y respeto, y no es egoísmo… si alguna vez me ves dedicarme un tiempo a estar conmigo”. </w:t>
                  </w:r>
                  <w:proofErr w:type="gramStart"/>
                  <w:r w:rsidRPr="00582CAF">
                    <w:rPr>
                      <w:rFonts w:ascii="Segoe UI" w:eastAsia="Times New Roman" w:hAnsi="Segoe UI" w:cs="Segoe UI"/>
                      <w:color w:val="101517"/>
                      <w:kern w:val="0"/>
                      <w:lang w:eastAsia="es-ES_tradnl"/>
                      <w14:ligatures w14:val="none"/>
                    </w:rPr>
                    <w:t>Una canción preciosa para ser más tolerantes y constructivos, con los demás, pero antes…, conmigo mismo!!!</w:t>
                  </w:r>
                  <w:proofErr w:type="gramEnd"/>
                </w:p>
                <w:p w:rsidR="00582CAF" w:rsidRPr="00582CAF" w:rsidRDefault="00582CAF" w:rsidP="00582CAF">
                  <w:pPr>
                    <w:spacing w:after="360"/>
                    <w:rPr>
                      <w:rFonts w:ascii="Segoe UI" w:eastAsia="Times New Roman" w:hAnsi="Segoe UI" w:cs="Segoe UI"/>
                      <w:color w:val="101517"/>
                      <w:kern w:val="0"/>
                      <w:lang w:eastAsia="es-ES_tradnl"/>
                      <w14:ligatures w14:val="none"/>
                    </w:rPr>
                  </w:pPr>
                  <w:r w:rsidRPr="00582CAF">
                    <w:rPr>
                      <w:rFonts w:ascii="Segoe UI" w:eastAsia="Times New Roman" w:hAnsi="Segoe UI" w:cs="Segoe UI"/>
                      <w:color w:val="101517"/>
                      <w:kern w:val="0"/>
                      <w:lang w:eastAsia="es-ES_tradnl"/>
                      <w14:ligatures w14:val="none"/>
                    </w:rPr>
                    <w:t>En la </w:t>
                  </w:r>
                  <w:hyperlink r:id="rId35" w:tgtFrame="_blank" w:history="1">
                    <w:r w:rsidRPr="00582CAF">
                      <w:rPr>
                        <w:rFonts w:ascii="Segoe UI" w:eastAsia="Times New Roman" w:hAnsi="Segoe UI" w:cs="Segoe UI"/>
                        <w:b/>
                        <w:bCs/>
                        <w:color w:val="0675C4"/>
                        <w:kern w:val="0"/>
                        <w:u w:val="single"/>
                        <w:lang w:eastAsia="es-ES_tradnl"/>
                        <w14:ligatures w14:val="none"/>
                      </w:rPr>
                      <w:t>Escuela EFFA</w:t>
                    </w:r>
                  </w:hyperlink>
                  <w:r w:rsidRPr="00582CAF">
                    <w:rPr>
                      <w:rFonts w:ascii="Segoe UI" w:eastAsia="Times New Roman" w:hAnsi="Segoe UI" w:cs="Segoe UI"/>
                      <w:color w:val="101517"/>
                      <w:kern w:val="0"/>
                      <w:lang w:eastAsia="es-ES_tradnl"/>
                      <w14:ligatures w14:val="none"/>
                    </w:rPr>
                    <w:t> facilitamos el enlace al </w:t>
                  </w:r>
                  <w:hyperlink r:id="rId36" w:tgtFrame="_blank" w:history="1">
                    <w:r w:rsidRPr="00582CAF">
                      <w:rPr>
                        <w:rFonts w:ascii="Segoe UI" w:eastAsia="Times New Roman" w:hAnsi="Segoe UI" w:cs="Segoe UI"/>
                        <w:b/>
                        <w:bCs/>
                        <w:color w:val="0675C4"/>
                        <w:kern w:val="0"/>
                        <w:u w:val="single"/>
                        <w:lang w:eastAsia="es-ES_tradnl"/>
                        <w14:ligatures w14:val="none"/>
                      </w:rPr>
                      <w:t>temario</w:t>
                    </w:r>
                  </w:hyperlink>
                  <w:r w:rsidRPr="00582CAF">
                    <w:rPr>
                      <w:rFonts w:ascii="Segoe UI" w:eastAsia="Times New Roman" w:hAnsi="Segoe UI" w:cs="Segoe UI"/>
                      <w:color w:val="101517"/>
                      <w:kern w:val="0"/>
                      <w:lang w:eastAsia="es-ES_tradnl"/>
                      <w14:ligatures w14:val="none"/>
                    </w:rPr>
                    <w:t> donde están la totalidad de las charlas y bibliografía disponibles, para los que no hayan podido verlas o quieran volver a repasar alguna. También puede ser útil el enlace </w:t>
                  </w:r>
                  <w:hyperlink r:id="rId37" w:tgtFrame="_blank" w:history="1">
                    <w:r w:rsidRPr="00582CAF">
                      <w:rPr>
                        <w:rFonts w:ascii="Segoe UI" w:eastAsia="Times New Roman" w:hAnsi="Segoe UI" w:cs="Segoe UI"/>
                        <w:b/>
                        <w:bCs/>
                        <w:color w:val="0675C4"/>
                        <w:kern w:val="0"/>
                        <w:u w:val="single"/>
                        <w:lang w:eastAsia="es-ES_tradnl"/>
                        <w14:ligatures w14:val="none"/>
                      </w:rPr>
                      <w:t>para acceder a los últimos vídeos que se han subido</w:t>
                    </w:r>
                  </w:hyperlink>
                  <w:r w:rsidRPr="00582CAF">
                    <w:rPr>
                      <w:rFonts w:ascii="Segoe UI" w:eastAsia="Times New Roman" w:hAnsi="Segoe UI" w:cs="Segoe UI"/>
                      <w:color w:val="101517"/>
                      <w:kern w:val="0"/>
                      <w:lang w:eastAsia="es-ES_tradnl"/>
                      <w14:ligatures w14:val="none"/>
                    </w:rPr>
                    <w:t>.</w:t>
                  </w:r>
                </w:p>
                <w:p w:rsidR="00582CAF" w:rsidRPr="00582CAF" w:rsidRDefault="00582CAF" w:rsidP="00582CAF">
                  <w:pPr>
                    <w:spacing w:after="360"/>
                    <w:rPr>
                      <w:rFonts w:ascii="Segoe UI" w:eastAsia="Times New Roman" w:hAnsi="Segoe UI" w:cs="Segoe UI"/>
                      <w:color w:val="101517"/>
                      <w:kern w:val="0"/>
                      <w:lang w:eastAsia="es-ES_tradnl"/>
                      <w14:ligatures w14:val="none"/>
                    </w:rPr>
                  </w:pPr>
                  <w:r w:rsidRPr="00582CAF">
                    <w:rPr>
                      <w:rFonts w:ascii="Segoe UI" w:eastAsia="Times New Roman" w:hAnsi="Segoe UI" w:cs="Segoe UI"/>
                      <w:color w:val="101517"/>
                      <w:kern w:val="0"/>
                      <w:lang w:eastAsia="es-ES_tradnl"/>
                      <w14:ligatures w14:val="none"/>
                    </w:rPr>
                    <w:t>Y, como os prometía, las cartas terminarán con estos tres enlaces: la </w:t>
                  </w:r>
                  <w:hyperlink r:id="rId38" w:tgtFrame="_blank" w:history="1">
                    <w:r w:rsidRPr="00582CAF">
                      <w:rPr>
                        <w:rFonts w:ascii="Segoe UI" w:eastAsia="Times New Roman" w:hAnsi="Segoe UI" w:cs="Segoe UI"/>
                        <w:b/>
                        <w:bCs/>
                        <w:color w:val="0675C4"/>
                        <w:kern w:val="0"/>
                        <w:u w:val="single"/>
                        <w:lang w:eastAsia="es-ES_tradnl"/>
                        <w14:ligatures w14:val="none"/>
                      </w:rPr>
                      <w:t>carta de la semana</w:t>
                    </w:r>
                  </w:hyperlink>
                  <w:r w:rsidRPr="00582CAF">
                    <w:rPr>
                      <w:rFonts w:ascii="Segoe UI" w:eastAsia="Times New Roman" w:hAnsi="Segoe UI" w:cs="Segoe UI"/>
                      <w:color w:val="101517"/>
                      <w:kern w:val="0"/>
                      <w:lang w:eastAsia="es-ES_tradnl"/>
                      <w14:ligatures w14:val="none"/>
                    </w:rPr>
                    <w:t>, la </w:t>
                  </w:r>
                  <w:hyperlink r:id="rId39" w:tgtFrame="_blank" w:history="1">
                    <w:r w:rsidRPr="00582CAF">
                      <w:rPr>
                        <w:rFonts w:ascii="Segoe UI" w:eastAsia="Times New Roman" w:hAnsi="Segoe UI" w:cs="Segoe UI"/>
                        <w:b/>
                        <w:bCs/>
                        <w:color w:val="0675C4"/>
                        <w:kern w:val="0"/>
                        <w:u w:val="single"/>
                        <w:lang w:eastAsia="es-ES_tradnl"/>
                        <w14:ligatures w14:val="none"/>
                      </w:rPr>
                      <w:t>carta de la semana pasada</w:t>
                    </w:r>
                  </w:hyperlink>
                  <w:r w:rsidRPr="00582CAF">
                    <w:rPr>
                      <w:rFonts w:ascii="Segoe UI" w:eastAsia="Times New Roman" w:hAnsi="Segoe UI" w:cs="Segoe UI"/>
                      <w:color w:val="101517"/>
                      <w:kern w:val="0"/>
                      <w:lang w:eastAsia="es-ES_tradnl"/>
                      <w14:ligatures w14:val="none"/>
                    </w:rPr>
                    <w:t> y </w:t>
                  </w:r>
                  <w:hyperlink r:id="rId40" w:tgtFrame="_blank" w:history="1">
                    <w:r w:rsidRPr="00582CAF">
                      <w:rPr>
                        <w:rFonts w:ascii="Segoe UI" w:eastAsia="Times New Roman" w:hAnsi="Segoe UI" w:cs="Segoe UI"/>
                        <w:b/>
                        <w:bCs/>
                        <w:color w:val="0675C4"/>
                        <w:kern w:val="0"/>
                        <w:u w:val="single"/>
                        <w:lang w:eastAsia="es-ES_tradnl"/>
                        <w14:ligatures w14:val="none"/>
                      </w:rPr>
                      <w:t>cartas de otras semanas</w:t>
                    </w:r>
                  </w:hyperlink>
                  <w:r w:rsidRPr="00582CAF">
                    <w:rPr>
                      <w:rFonts w:ascii="Segoe UI" w:eastAsia="Times New Roman" w:hAnsi="Segoe UI" w:cs="Segoe UI"/>
                      <w:b/>
                      <w:bCs/>
                      <w:color w:val="101517"/>
                      <w:kern w:val="0"/>
                      <w:lang w:eastAsia="es-ES_tradnl"/>
                      <w14:ligatures w14:val="none"/>
                    </w:rPr>
                    <w:t>.</w:t>
                  </w:r>
                  <w:r w:rsidRPr="00582CAF">
                    <w:rPr>
                      <w:rFonts w:ascii="Segoe UI" w:eastAsia="Times New Roman" w:hAnsi="Segoe UI" w:cs="Segoe UI"/>
                      <w:color w:val="101517"/>
                      <w:kern w:val="0"/>
                      <w:lang w:eastAsia="es-ES_tradnl"/>
                      <w14:ligatures w14:val="none"/>
                    </w:rPr>
                    <w:t> Cuando alguien pierda -o no le haya llegado- el email con las novedades, podrá usar una carta antigua para acceder a la nueva.</w:t>
                  </w:r>
                </w:p>
                <w:p w:rsidR="00582CAF" w:rsidRPr="00582CAF" w:rsidRDefault="00582CAF" w:rsidP="00582CAF">
                  <w:pPr>
                    <w:spacing w:after="360"/>
                    <w:rPr>
                      <w:rFonts w:ascii="Segoe UI" w:eastAsia="Times New Roman" w:hAnsi="Segoe UI" w:cs="Segoe UI"/>
                      <w:color w:val="101517"/>
                      <w:kern w:val="0"/>
                      <w:lang w:eastAsia="es-ES_tradnl"/>
                      <w14:ligatures w14:val="none"/>
                    </w:rPr>
                  </w:pPr>
                  <w:r w:rsidRPr="00582CAF">
                    <w:rPr>
                      <w:rFonts w:ascii="Segoe UI" w:eastAsia="Times New Roman" w:hAnsi="Segoe UI" w:cs="Segoe UI"/>
                      <w:color w:val="101517"/>
                      <w:kern w:val="0"/>
                      <w:lang w:eastAsia="es-ES_tradnl"/>
                      <w14:ligatures w14:val="none"/>
                    </w:rPr>
                    <w:t>Un abrazo,</w:t>
                  </w:r>
                </w:p>
                <w:p w:rsidR="00582CAF" w:rsidRPr="00582CAF" w:rsidRDefault="00582CAF" w:rsidP="00582CAF">
                  <w:pPr>
                    <w:rPr>
                      <w:rFonts w:ascii="Segoe UI" w:eastAsia="Times New Roman" w:hAnsi="Segoe UI" w:cs="Segoe UI"/>
                      <w:color w:val="101517"/>
                      <w:kern w:val="0"/>
                      <w:lang w:eastAsia="es-ES_tradnl"/>
                      <w14:ligatures w14:val="none"/>
                    </w:rPr>
                  </w:pPr>
                  <w:r w:rsidRPr="00582CAF">
                    <w:rPr>
                      <w:rFonts w:ascii="Segoe UI" w:eastAsia="Times New Roman" w:hAnsi="Segoe UI" w:cs="Segoe UI"/>
                      <w:b/>
                      <w:bCs/>
                      <w:color w:val="101517"/>
                      <w:kern w:val="0"/>
                      <w:lang w:eastAsia="es-ES_tradnl"/>
                      <w14:ligatures w14:val="none"/>
                    </w:rPr>
                    <w:t>Inma Calvo</w:t>
                  </w:r>
                </w:p>
              </w:tc>
            </w:tr>
          </w:tbl>
          <w:p w:rsidR="00582CAF" w:rsidRPr="00582CAF" w:rsidRDefault="00582CAF" w:rsidP="00582CAF">
            <w:pPr>
              <w:rPr>
                <w:rFonts w:ascii="Segoe UI" w:eastAsia="Times New Roman" w:hAnsi="Segoe UI" w:cs="Segoe UI"/>
                <w:color w:val="101517"/>
                <w:kern w:val="0"/>
                <w:lang w:eastAsia="es-ES_tradnl"/>
                <w14:ligatures w14:val="none"/>
              </w:rPr>
            </w:pPr>
          </w:p>
        </w:tc>
      </w:tr>
    </w:tbl>
    <w:p w:rsidR="00BA3C33" w:rsidRDefault="00BA3C33"/>
    <w:sectPr w:rsidR="00BA3C33" w:rsidSect="00582CAF">
      <w:pgSz w:w="11900" w:h="16840"/>
      <w:pgMar w:top="120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AF"/>
    <w:rsid w:val="000440BA"/>
    <w:rsid w:val="00582CAF"/>
    <w:rsid w:val="00BA3C33"/>
    <w:rsid w:val="00E9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5902D3A"/>
  <w15:chartTrackingRefBased/>
  <w15:docId w15:val="{4269F1DB-E5C7-524A-AEF8-AF82D371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82CAF"/>
    <w:pPr>
      <w:spacing w:before="100" w:beforeAutospacing="1" w:after="100" w:afterAutospacing="1"/>
      <w:outlineLvl w:val="0"/>
    </w:pPr>
    <w:rPr>
      <w:rFonts w:ascii="Times New Roman" w:eastAsia="Times New Roman" w:hAnsi="Times New Roman" w:cs="Times New Roman"/>
      <w:b/>
      <w:bCs/>
      <w:kern w:val="36"/>
      <w:sz w:val="48"/>
      <w:szCs w:val="48"/>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2CAF"/>
    <w:rPr>
      <w:rFonts w:ascii="Times New Roman" w:eastAsia="Times New Roman" w:hAnsi="Times New Roman" w:cs="Times New Roman"/>
      <w:b/>
      <w:bCs/>
      <w:kern w:val="36"/>
      <w:sz w:val="48"/>
      <w:szCs w:val="48"/>
      <w:lang w:eastAsia="es-ES_tradnl"/>
      <w14:ligatures w14:val="none"/>
    </w:rPr>
  </w:style>
  <w:style w:type="character" w:styleId="Hipervnculo">
    <w:name w:val="Hyperlink"/>
    <w:basedOn w:val="Fuentedeprrafopredeter"/>
    <w:uiPriority w:val="99"/>
    <w:semiHidden/>
    <w:unhideWhenUsed/>
    <w:rsid w:val="00582CAF"/>
    <w:rPr>
      <w:color w:val="0000FF"/>
      <w:u w:val="single"/>
    </w:rPr>
  </w:style>
  <w:style w:type="paragraph" w:styleId="NormalWeb">
    <w:name w:val="Normal (Web)"/>
    <w:basedOn w:val="Normal"/>
    <w:uiPriority w:val="99"/>
    <w:semiHidden/>
    <w:unhideWhenUsed/>
    <w:rsid w:val="00582CAF"/>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582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750">
      <w:bodyDiv w:val="1"/>
      <w:marLeft w:val="0"/>
      <w:marRight w:val="0"/>
      <w:marTop w:val="0"/>
      <w:marBottom w:val="0"/>
      <w:divBdr>
        <w:top w:val="none" w:sz="0" w:space="0" w:color="auto"/>
        <w:left w:val="none" w:sz="0" w:space="0" w:color="auto"/>
        <w:bottom w:val="none" w:sz="0" w:space="0" w:color="auto"/>
        <w:right w:val="none" w:sz="0" w:space="0" w:color="auto"/>
      </w:divBdr>
      <w:divsChild>
        <w:div w:id="240339206">
          <w:marLeft w:val="0"/>
          <w:marRight w:val="0"/>
          <w:marTop w:val="0"/>
          <w:marBottom w:val="360"/>
          <w:divBdr>
            <w:top w:val="none" w:sz="0" w:space="0" w:color="auto"/>
            <w:left w:val="none" w:sz="0" w:space="0" w:color="auto"/>
            <w:bottom w:val="none" w:sz="0" w:space="0" w:color="auto"/>
            <w:right w:val="none" w:sz="0" w:space="0" w:color="auto"/>
          </w:divBdr>
          <w:divsChild>
            <w:div w:id="1128276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5183-atar-o-desatar-esa-es-la-cuestion.html" TargetMode="External"/><Relationship Id="rId18" Type="http://schemas.openxmlformats.org/officeDocument/2006/relationships/hyperlink" Target="https://www.feadulta.com/es/buscadoravanzado/item/15194-el-pan-de-nuestros-hijos-y-los-inmigrantes.html" TargetMode="External"/><Relationship Id="rId26" Type="http://schemas.openxmlformats.org/officeDocument/2006/relationships/hyperlink" Target="https://www.feadulta.com/es/buscadoravanzado/item/15179-23-domingo-del-tiempo-ordinari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5197-el-obispo-que-pone-en-guardia-a-sus-fieles-ante-el-sinodo-ellos-son-los-cismaticos-debemos-permanecer-descaradamente-catolicos.html" TargetMode="External"/><Relationship Id="rId34" Type="http://schemas.openxmlformats.org/officeDocument/2006/relationships/hyperlink" Target="https://www.feadulta.com/es/videos/7257-no-es-egoismo.html" TargetMode="External"/><Relationship Id="rId42" Type="http://schemas.openxmlformats.org/officeDocument/2006/relationships/theme" Target="theme/theme1.xml"/><Relationship Id="rId7" Type="http://schemas.openxmlformats.org/officeDocument/2006/relationships/hyperlink" Target="https://www.feadulta.com/es/buscadoravanzado/item/783-mateo-18-15-20.html" TargetMode="External"/><Relationship Id="rId2" Type="http://schemas.openxmlformats.org/officeDocument/2006/relationships/settings" Target="settings.xml"/><Relationship Id="rId16" Type="http://schemas.openxmlformats.org/officeDocument/2006/relationships/hyperlink" Target="https://www.feadulta.com/es/buscadoravanzado/item/15192-medio-kilo-de-dialogo-y-otro-tanto-de-ternura-solo-el-amor-convierte-en-milagro-el-barro.html" TargetMode="External"/><Relationship Id="rId20" Type="http://schemas.openxmlformats.org/officeDocument/2006/relationships/hyperlink" Target="https://www.feadulta.com/es/buscadoravanzado/item/15196-lo-gratuito-lo-inutil-y-la-utopia.html" TargetMode="External"/><Relationship Id="rId29" Type="http://schemas.openxmlformats.org/officeDocument/2006/relationships/hyperlink" Target="https://www.feadulta.com/es/indice-multimedia/7256-el-eterno-ahora.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adulta.com/es/tablon-de-anuncios.html" TargetMode="External"/><Relationship Id="rId11" Type="http://schemas.openxmlformats.org/officeDocument/2006/relationships/hyperlink" Target="https://www.feadulta.com/es/buscadoravanzado/item/15189-sin-comunidad-no-puede-haber-persona-humana.html" TargetMode="External"/><Relationship Id="rId24" Type="http://schemas.openxmlformats.org/officeDocument/2006/relationships/hyperlink" Target="https://www.feadulta.com/es/buscadoravanzado/item/5334-romanos-13-8-10.html" TargetMode="External"/><Relationship Id="rId32" Type="http://schemas.openxmlformats.org/officeDocument/2006/relationships/hyperlink" Target="https://www.feadulta.com/es/indice-multimedia/7254-venid-conmigo-2.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5" Type="http://schemas.openxmlformats.org/officeDocument/2006/relationships/hyperlink" Target="https://eclesalia.net/" TargetMode="External"/><Relationship Id="rId15" Type="http://schemas.openxmlformats.org/officeDocument/2006/relationships/hyperlink" Target="https://www.feadulta.com/es/buscadoravanzado/item/15191-los-lideres-religiosos-afirman-junto-al-papa-que-para-mantener-el-mundo-en-paz-debemos-vivir-como-hermanos.html" TargetMode="External"/><Relationship Id="rId23" Type="http://schemas.openxmlformats.org/officeDocument/2006/relationships/hyperlink" Target="https://www.feadulta.com/es/buscadoravanzado/item/5333-ezequiel-33-7-9.html" TargetMode="External"/><Relationship Id="rId28" Type="http://schemas.openxmlformats.org/officeDocument/2006/relationships/hyperlink" Target="http://regina.monestirsantbenetmontserrat.com/imatges/Dium23A23cas.pps" TargetMode="External"/><Relationship Id="rId36" Type="http://schemas.openxmlformats.org/officeDocument/2006/relationships/hyperlink" Target="http://www.feadulta.com/es/proyecol3.html" TargetMode="External"/><Relationship Id="rId10" Type="http://schemas.openxmlformats.org/officeDocument/2006/relationships/hyperlink" Target="https://www.feadulta.com/es/buscadoravanzado/item/15182-normas-comunitarias-y-realidad-abierta.html" TargetMode="External"/><Relationship Id="rId19" Type="http://schemas.openxmlformats.org/officeDocument/2006/relationships/hyperlink" Target="https://www.feadulta.com/es/buscadoravanzado/item/15195-de-amor-y-sororidad-en-tiempos-de-incertidumbre.html" TargetMode="External"/><Relationship Id="rId31" Type="http://schemas.openxmlformats.org/officeDocument/2006/relationships/hyperlink" Target="https://www.feadulta.com/es/cantoral-de-salome-arricibita/2767-de-dos-en-dos.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5181-que-facil-es-criticar-que-dificil-corregir.html" TargetMode="External"/><Relationship Id="rId14" Type="http://schemas.openxmlformats.org/officeDocument/2006/relationships/hyperlink" Target="https://www.feadulta.com/es/buscadoravanzado/item/15190-que-no-haya-ninguna-confusion-entre-credo-y-violencia-entre-sacralidad-e-imposicion-entre-camino-religioso-y-sectarismo.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3450-perdon-fraternal.html" TargetMode="External"/><Relationship Id="rId30" Type="http://schemas.openxmlformats.org/officeDocument/2006/relationships/hyperlink" Target="https://www.feadulta.com/es/indice-multimedia/7255-como-la-lluvia-2.html" TargetMode="External"/><Relationship Id="rId35" Type="http://schemas.openxmlformats.org/officeDocument/2006/relationships/hyperlink" Target="http://www.feadulta.com/es/effa.html" TargetMode="External"/><Relationship Id="rId8" Type="http://schemas.openxmlformats.org/officeDocument/2006/relationships/hyperlink" Target="https://www.feadulta.com/es/buscadoravanzado/item/15180-atar-y-desatar.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5184-una-iglesia-reunida-en-el-nombre-de-jesus.html" TargetMode="External"/><Relationship Id="rId17" Type="http://schemas.openxmlformats.org/officeDocument/2006/relationships/hyperlink" Target="https://www.feadulta.com/es/buscadoravanzado/item/15193-historias-para-alimentar-la-esperanza-en-un-pais-desesperado.html" TargetMode="External"/><Relationship Id="rId25" Type="http://schemas.openxmlformats.org/officeDocument/2006/relationships/hyperlink" Target="https://www.feadulta.com/es/buscadoravanzado/item/5342-si-se-pierde-un-hermano.html" TargetMode="External"/><Relationship Id="rId33" Type="http://schemas.openxmlformats.org/officeDocument/2006/relationships/hyperlink" Target="https://www.feadulta.com/es/indice-multimedia/7253-presencia-viva.html" TargetMode="External"/><Relationship Id="rId38" Type="http://schemas.openxmlformats.org/officeDocument/2006/relationships/hyperlink" Target="http://www.feadulta.com/es/carta/estasem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1779</Words>
  <Characters>9788</Characters>
  <Application>Microsoft Office Word</Application>
  <DocSecurity>0</DocSecurity>
  <Lines>81</Lines>
  <Paragraphs>23</Paragraphs>
  <ScaleCrop>false</ScaleCrop>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2023-09-08T14:14:00Z</dcterms:created>
  <dcterms:modified xsi:type="dcterms:W3CDTF">2023-09-08T14:17:00Z</dcterms:modified>
</cp:coreProperties>
</file>