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AC8" w:rsidRDefault="00E67AC8" w:rsidP="00E67AC8">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HOJA DE RUTA</w:t>
      </w:r>
      <w:r>
        <w:rPr>
          <w:rFonts w:ascii="Segoe UI" w:hAnsi="Segoe UI" w:cs="Segoe UI"/>
          <w:b/>
          <w:bCs/>
          <w:color w:val="101517"/>
          <w:sz w:val="26"/>
          <w:szCs w:val="26"/>
        </w:rPr>
        <w:br/>
      </w:r>
      <w:r>
        <w:rPr>
          <w:rFonts w:ascii="Segoe UI" w:hAnsi="Segoe UI" w:cs="Segoe UI"/>
          <w:color w:val="101517"/>
          <w:sz w:val="26"/>
          <w:szCs w:val="26"/>
        </w:rP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xml:space="preserve">, 21/06/23.- Amigas y amigos: Con fecha 19 de junio se ha publicado el </w:t>
      </w:r>
      <w:proofErr w:type="spellStart"/>
      <w:r>
        <w:rPr>
          <w:rFonts w:ascii="Segoe UI" w:hAnsi="Segoe UI" w:cs="Segoe UI"/>
          <w:color w:val="101517"/>
        </w:rPr>
        <w:t>Instrumentum</w:t>
      </w:r>
      <w:proofErr w:type="spellEnd"/>
      <w:r>
        <w:rPr>
          <w:rFonts w:ascii="Segoe UI" w:hAnsi="Segoe UI" w:cs="Segoe UI"/>
          <w:color w:val="101517"/>
        </w:rPr>
        <w:t xml:space="preserve"> </w:t>
      </w:r>
      <w:proofErr w:type="spellStart"/>
      <w:r>
        <w:rPr>
          <w:rFonts w:ascii="Segoe UI" w:hAnsi="Segoe UI" w:cs="Segoe UI"/>
          <w:color w:val="101517"/>
        </w:rPr>
        <w:t>Laboris</w:t>
      </w:r>
      <w:proofErr w:type="spellEnd"/>
      <w:r>
        <w:rPr>
          <w:rFonts w:ascii="Segoe UI" w:hAnsi="Segoe UI" w:cs="Segoe UI"/>
          <w:color w:val="101517"/>
        </w:rPr>
        <w:t>, el documento de trabajo para la primera sesión del Sínodo por la sinodalidad, que tendrá lugar en Roma en octubre de 2023. En esta importante </w:t>
      </w:r>
      <w:r>
        <w:rPr>
          <w:rStyle w:val="Textoennegrita"/>
          <w:rFonts w:ascii="Segoe UI" w:hAnsi="Segoe UI" w:cs="Segoe UI"/>
          <w:color w:val="101517"/>
        </w:rPr>
        <w:t>hoja de ruta</w:t>
      </w:r>
      <w:r>
        <w:rPr>
          <w:rFonts w:ascii="Segoe UI" w:hAnsi="Segoe UI" w:cs="Segoe UI"/>
          <w:color w:val="101517"/>
        </w:rPr>
        <w:t> para la iglesia, se insiste en discernir sobre el celibato opcional, el diaconado de la mujer o la acogida de divorciados y LGTBQ+</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Preparando el material de la semana, me llama la atención la cantidad de temas tan dispares que el evangelio y la actualidad han sugerido a nuestros colaboradores. Efectivamente el espíritu sopla donde quiere… Ojalá nos dejemos conducir por sus sabios caminos.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Resumimos las propuestas recibidas para estos meses en el </w:t>
      </w:r>
      <w:hyperlink r:id="rId6" w:tgtFrame="_blank" w:history="1">
        <w:r>
          <w:rPr>
            <w:rStyle w:val="Textoennegrita"/>
            <w:rFonts w:ascii="Segoe UI" w:hAnsi="Segoe UI" w:cs="Segoe UI"/>
            <w:color w:val="0675C4"/>
          </w:rPr>
          <w:t>Tablón de anuncios</w:t>
        </w:r>
      </w:hyperlink>
      <w:r>
        <w:rPr>
          <w:rFonts w:ascii="Segoe UI" w:hAnsi="Segoe UI" w:cs="Segoe UI"/>
          <w:color w:val="101517"/>
        </w:rPr>
        <w:t>.</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Mateo 10, 26-33</w:t>
        </w:r>
      </w:hyperlink>
      <w:r>
        <w:rPr>
          <w:rFonts w:ascii="Segoe UI" w:hAnsi="Segoe UI" w:cs="Segoe UI"/>
          <w:color w:val="101517"/>
        </w:rPr>
        <w:t>. Así que no les tengáis miedo, porque nada hay cubierto que no deba descubrirse ni nada escondido que no deba saberse.</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Hipervnculo"/>
            <w:rFonts w:ascii="Segoe UI" w:hAnsi="Segoe UI" w:cs="Segoe UI"/>
            <w:b/>
            <w:bCs/>
            <w:color w:val="0675C4"/>
          </w:rPr>
          <w:t>Miguel Ángel Munárriz: Imágenes y realidades</w:t>
        </w:r>
      </w:hyperlink>
      <w:r>
        <w:rPr>
          <w:rStyle w:val="Textoennegrita"/>
          <w:rFonts w:ascii="Segoe UI" w:hAnsi="Segoe UI" w:cs="Segoe UI"/>
          <w:color w:val="101517"/>
        </w:rPr>
        <w:t>. </w:t>
      </w:r>
      <w:r>
        <w:rPr>
          <w:rFonts w:ascii="Segoe UI" w:hAnsi="Segoe UI" w:cs="Segoe UI"/>
          <w:color w:val="101517"/>
        </w:rPr>
        <w:t>Decía Kant que cualquier proposición metafísica tiene las mismas probabilidades de ser cierta que su contraria.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Hipervnculo"/>
            <w:rFonts w:ascii="Segoe UI" w:hAnsi="Segoe UI" w:cs="Segoe UI"/>
            <w:b/>
            <w:bCs/>
            <w:color w:val="0675C4"/>
          </w:rPr>
          <w:t>José Luis Sicre: Ni miedo a hablar, ni miedo a morir, y valor de confesar a Jesús</w:t>
        </w:r>
      </w:hyperlink>
      <w:r>
        <w:rPr>
          <w:rStyle w:val="Textoennegrita"/>
          <w:rFonts w:ascii="Segoe UI" w:hAnsi="Segoe UI" w:cs="Segoe UI"/>
          <w:color w:val="101517"/>
        </w:rPr>
        <w:t>. </w:t>
      </w:r>
      <w:r>
        <w:rPr>
          <w:rFonts w:ascii="Segoe UI" w:hAnsi="Segoe UI" w:cs="Segoe UI"/>
          <w:color w:val="101517"/>
        </w:rPr>
        <w:t>Las palabras del evangelio pueden parecer duras o desfasadas, pero también hoy se debe hablar de persecuciones y mártires.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Hipervnculo"/>
            <w:rFonts w:ascii="Segoe UI" w:hAnsi="Segoe UI" w:cs="Segoe UI"/>
            <w:b/>
            <w:bCs/>
            <w:color w:val="0675C4"/>
          </w:rPr>
          <w:t>Enrique Martínez Lozano: Ni libres ni marionetas</w:t>
        </w:r>
      </w:hyperlink>
      <w:r>
        <w:rPr>
          <w:rStyle w:val="Textoennegrita"/>
          <w:rFonts w:ascii="Segoe UI" w:hAnsi="Segoe UI" w:cs="Segoe UI"/>
          <w:color w:val="101517"/>
        </w:rPr>
        <w:t>. </w:t>
      </w:r>
      <w:r>
        <w:rPr>
          <w:rFonts w:ascii="Segoe UI" w:hAnsi="Segoe UI" w:cs="Segoe UI"/>
          <w:color w:val="101517"/>
        </w:rPr>
        <w:t>¿Acaso no tenemos todos una percepción inmediata y autoevidente de ser libres y, aun con límites, llevar el control de nuestra existencia?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Hipervnculo"/>
            <w:rFonts w:ascii="Segoe UI" w:hAnsi="Segoe UI" w:cs="Segoe UI"/>
            <w:b/>
            <w:bCs/>
            <w:color w:val="0675C4"/>
          </w:rPr>
          <w:t>Fray Marcos: Nadie puede deteriorar tu verdadero ser</w:t>
        </w:r>
      </w:hyperlink>
      <w:r>
        <w:rPr>
          <w:rStyle w:val="Textoennegrita"/>
          <w:rFonts w:ascii="Segoe UI" w:hAnsi="Segoe UI" w:cs="Segoe UI"/>
          <w:color w:val="101517"/>
        </w:rPr>
        <w:t>. </w:t>
      </w:r>
      <w:r>
        <w:rPr>
          <w:rFonts w:ascii="Segoe UI" w:hAnsi="Segoe UI" w:cs="Segoe UI"/>
          <w:color w:val="101517"/>
        </w:rPr>
        <w:t>Lo que te pueden quitar o dar es lo que tenías que eliminar tú. El que tienes por enemigo te está haciendo un inmenso favor.</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José Antonio Pagola: Aprender a confiar en Dios</w:t>
        </w:r>
      </w:hyperlink>
      <w:r>
        <w:rPr>
          <w:rStyle w:val="Textoennegrita"/>
          <w:rFonts w:ascii="Segoe UI" w:hAnsi="Segoe UI" w:cs="Segoe UI"/>
          <w:color w:val="101517"/>
        </w:rPr>
        <w:t>. </w:t>
      </w:r>
      <w:r>
        <w:rPr>
          <w:rFonts w:ascii="Segoe UI" w:hAnsi="Segoe UI" w:cs="Segoe UI"/>
          <w:color w:val="101517"/>
        </w:rPr>
        <w:t xml:space="preserve">Estoy convencido de que la experiencia de Dios, tal como la ofrece y comunica Jesús, infunde siempre una </w:t>
      </w:r>
      <w:r>
        <w:rPr>
          <w:rFonts w:ascii="Segoe UI" w:hAnsi="Segoe UI" w:cs="Segoe UI"/>
          <w:color w:val="101517"/>
        </w:rPr>
        <w:lastRenderedPageBreak/>
        <w:t>paz inconfundible en nuestro corazón, lleno de inquietudes, miedos e inseguridades.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Hipervnculo"/>
            <w:rFonts w:ascii="Segoe UI" w:hAnsi="Segoe UI" w:cs="Segoe UI"/>
            <w:b/>
            <w:bCs/>
            <w:color w:val="0675C4"/>
          </w:rPr>
          <w:t>Mari Paz López Santos: Exponernos a la vida</w:t>
        </w:r>
      </w:hyperlink>
      <w:r>
        <w:rPr>
          <w:rStyle w:val="Textoennegrita"/>
          <w:rFonts w:ascii="Segoe UI" w:hAnsi="Segoe UI" w:cs="Segoe UI"/>
          <w:color w:val="101517"/>
        </w:rPr>
        <w:t>. </w:t>
      </w:r>
      <w:r>
        <w:rPr>
          <w:rFonts w:ascii="Segoe UI" w:hAnsi="Segoe UI" w:cs="Segoe UI"/>
          <w:color w:val="101517"/>
        </w:rPr>
        <w:t>Que nadie, por muy importante que parezca o mucho poder que tenga, nos inyecte el miedo en vena.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w:t>
        </w:r>
        <w:proofErr w:type="spellStart"/>
        <w:r>
          <w:rPr>
            <w:rStyle w:val="Hipervnculo"/>
            <w:rFonts w:ascii="Segoe UI" w:hAnsi="Segoe UI" w:cs="Segoe UI"/>
            <w:b/>
            <w:bCs/>
            <w:color w:val="0675C4"/>
          </w:rPr>
          <w:t>Gänswein</w:t>
        </w:r>
        <w:proofErr w:type="spellEnd"/>
        <w:r>
          <w:rPr>
            <w:rStyle w:val="Hipervnculo"/>
            <w:rFonts w:ascii="Segoe UI" w:hAnsi="Segoe UI" w:cs="Segoe UI"/>
            <w:b/>
            <w:bCs/>
            <w:color w:val="0675C4"/>
          </w:rPr>
          <w:t xml:space="preserve"> como síntoma</w:t>
        </w:r>
      </w:hyperlink>
      <w:r>
        <w:rPr>
          <w:rStyle w:val="Textoennegrita"/>
          <w:rFonts w:ascii="Segoe UI" w:hAnsi="Segoe UI" w:cs="Segoe UI"/>
          <w:color w:val="101517"/>
        </w:rPr>
        <w:t>. </w:t>
      </w:r>
      <w:r>
        <w:rPr>
          <w:rFonts w:ascii="Segoe UI" w:hAnsi="Segoe UI" w:cs="Segoe UI"/>
          <w:color w:val="101517"/>
        </w:rPr>
        <w:t>La crisis de la Iglesia es una crisis de salud espiritual, de humildad y servicio.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Hipervnculo"/>
            <w:rFonts w:ascii="Segoe UI" w:hAnsi="Segoe UI" w:cs="Segoe UI"/>
            <w:b/>
            <w:bCs/>
            <w:color w:val="0675C4"/>
          </w:rPr>
          <w:t>África De La Cruz Tomé: Nueve pilares (raíces) para la sinodalidad</w:t>
        </w:r>
      </w:hyperlink>
      <w:r>
        <w:rPr>
          <w:rStyle w:val="Textoennegrita"/>
          <w:rFonts w:ascii="Segoe UI" w:hAnsi="Segoe UI" w:cs="Segoe UI"/>
          <w:color w:val="101517"/>
        </w:rPr>
        <w:t>. </w:t>
      </w:r>
      <w:r>
        <w:rPr>
          <w:rFonts w:ascii="Segoe UI" w:hAnsi="Segoe UI" w:cs="Segoe UI"/>
          <w:color w:val="101517"/>
        </w:rPr>
        <w:t>Nueve ventanas desde las que nueve teólogas miran y describen el horizonte profético que, como mujeres sabias, anuncian y contagian.</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Rodrigo Guerra López: Fraternidad humana en tiempos de polarización</w:t>
        </w:r>
      </w:hyperlink>
      <w:r>
        <w:rPr>
          <w:rStyle w:val="Textoennegrita"/>
          <w:rFonts w:ascii="Segoe UI" w:hAnsi="Segoe UI" w:cs="Segoe UI"/>
          <w:color w:val="101517"/>
        </w:rPr>
        <w:t>. </w:t>
      </w:r>
      <w:r>
        <w:rPr>
          <w:rFonts w:ascii="Segoe UI" w:hAnsi="Segoe UI" w:cs="Segoe UI"/>
          <w:color w:val="101517"/>
        </w:rPr>
        <w:t>El Vaticano desafía la polarización a través de un encuentro internacional sin precedentes.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Hipervnculo"/>
            <w:rFonts w:ascii="Segoe UI" w:hAnsi="Segoe UI" w:cs="Segoe UI"/>
            <w:b/>
            <w:bCs/>
            <w:color w:val="0675C4"/>
          </w:rPr>
          <w:t xml:space="preserve">Tomás Muro: </w:t>
        </w:r>
        <w:proofErr w:type="gramStart"/>
        <w:r>
          <w:rPr>
            <w:rStyle w:val="Hipervnculo"/>
            <w:rFonts w:ascii="Segoe UI" w:hAnsi="Segoe UI" w:cs="Segoe UI"/>
            <w:b/>
            <w:bCs/>
            <w:color w:val="0675C4"/>
          </w:rPr>
          <w:t>Cristiano</w:t>
        </w:r>
        <w:proofErr w:type="gramEnd"/>
        <w:r>
          <w:rPr>
            <w:rStyle w:val="Hipervnculo"/>
            <w:rFonts w:ascii="Segoe UI" w:hAnsi="Segoe UI" w:cs="Segoe UI"/>
            <w:b/>
            <w:bCs/>
            <w:color w:val="0675C4"/>
          </w:rPr>
          <w:t xml:space="preserve"> es sentir compasión</w:t>
        </w:r>
      </w:hyperlink>
      <w:r>
        <w:rPr>
          <w:rStyle w:val="Textoennegrita"/>
          <w:rFonts w:ascii="Segoe UI" w:hAnsi="Segoe UI" w:cs="Segoe UI"/>
          <w:color w:val="101517"/>
        </w:rPr>
        <w:t>. </w:t>
      </w:r>
      <w:r>
        <w:rPr>
          <w:rFonts w:ascii="Segoe UI" w:hAnsi="Segoe UI" w:cs="Segoe UI"/>
          <w:color w:val="101517"/>
        </w:rPr>
        <w:t>A un obispo le interesa que el cura diga Misa, haga funerales… pero no cuenta si siente compasión y visita a los enfermos de su parroquia o acoge a un emigrante. Eso no cuenta, eso lo pueden hacer hasta los laicos.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Juan José Tamayo: Discursos de odio y prácticas violentas: análisis y respuestas</w:t>
        </w:r>
      </w:hyperlink>
      <w:r>
        <w:rPr>
          <w:rStyle w:val="Textoennegrita"/>
          <w:rFonts w:ascii="Segoe UI" w:hAnsi="Segoe UI" w:cs="Segoe UI"/>
          <w:color w:val="101517"/>
        </w:rPr>
        <w:t>. </w:t>
      </w:r>
      <w:r>
        <w:rPr>
          <w:rFonts w:ascii="Segoe UI" w:hAnsi="Segoe UI" w:cs="Segoe UI"/>
          <w:color w:val="101517"/>
        </w:rPr>
        <w:t>La ciudadanía debe reflexionar sobre el racismo de cara a las elecciones del 23 de julio.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Gerardo Villar: Buenos altavoces</w:t>
        </w:r>
      </w:hyperlink>
      <w:r>
        <w:rPr>
          <w:rStyle w:val="Textoennegrita"/>
          <w:rFonts w:ascii="Segoe UI" w:hAnsi="Segoe UI" w:cs="Segoe UI"/>
          <w:color w:val="101517"/>
        </w:rPr>
        <w:t>. </w:t>
      </w:r>
      <w:r>
        <w:rPr>
          <w:rFonts w:ascii="Segoe UI" w:hAnsi="Segoe UI" w:cs="Segoe UI"/>
          <w:color w:val="101517"/>
        </w:rPr>
        <w:t>No estamos solo para oír, sino para escuchar, captar, acoger, vivir y compartirlo.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 xml:space="preserve">Koldo </w:t>
        </w:r>
        <w:proofErr w:type="spellStart"/>
        <w:r>
          <w:rPr>
            <w:rStyle w:val="Hipervnculo"/>
            <w:rFonts w:ascii="Segoe UI" w:hAnsi="Segoe UI" w:cs="Segoe UI"/>
            <w:b/>
            <w:bCs/>
            <w:color w:val="0675C4"/>
          </w:rPr>
          <w:t>Aldai</w:t>
        </w:r>
        <w:proofErr w:type="spellEnd"/>
        <w:r>
          <w:rPr>
            <w:rStyle w:val="Hipervnculo"/>
            <w:rFonts w:ascii="Segoe UI" w:hAnsi="Segoe UI" w:cs="Segoe UI"/>
            <w:b/>
            <w:bCs/>
            <w:color w:val="0675C4"/>
          </w:rPr>
          <w:t>: Sed de alturas</w:t>
        </w:r>
      </w:hyperlink>
      <w:r>
        <w:rPr>
          <w:rStyle w:val="Textoennegrita"/>
          <w:rFonts w:ascii="Segoe UI" w:hAnsi="Segoe UI" w:cs="Segoe UI"/>
          <w:color w:val="101517"/>
        </w:rPr>
        <w:t>. </w:t>
      </w:r>
      <w:r>
        <w:rPr>
          <w:rFonts w:ascii="Segoe UI" w:hAnsi="Segoe UI" w:cs="Segoe UI"/>
          <w:color w:val="101517"/>
        </w:rPr>
        <w:t>¿Era la altura un desafío para las piernas o una urgencia del alma de llegarse más cerca del Misterio Intangible?</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Hipervnculo"/>
            <w:rFonts w:ascii="Segoe UI" w:hAnsi="Segoe UI" w:cs="Segoe UI"/>
            <w:b/>
            <w:bCs/>
            <w:color w:val="0675C4"/>
          </w:rPr>
          <w:t>José Arregi: Soledad que hiere, soledad que sana</w:t>
        </w:r>
      </w:hyperlink>
      <w:r>
        <w:rPr>
          <w:rStyle w:val="Textoennegrita"/>
          <w:rFonts w:ascii="Segoe UI" w:hAnsi="Segoe UI" w:cs="Segoe UI"/>
          <w:color w:val="101517"/>
        </w:rPr>
        <w:t>. </w:t>
      </w:r>
      <w:r>
        <w:rPr>
          <w:rFonts w:ascii="Segoe UI" w:hAnsi="Segoe UI" w:cs="Segoe UI"/>
          <w:color w:val="101517"/>
        </w:rPr>
        <w:t>La “soledad que hiere” es siempre la soledad del aislamiento. La soledad que sana nos consolida en nuestro ser verdadero, en la solidaridad universal.</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Hipervnculo"/>
            <w:rFonts w:ascii="Segoe UI" w:hAnsi="Segoe UI" w:cs="Segoe UI"/>
            <w:b/>
            <w:bCs/>
            <w:color w:val="0675C4"/>
          </w:rPr>
          <w:t>Noticias de alcance</w:t>
        </w:r>
      </w:hyperlink>
      <w:r>
        <w:rPr>
          <w:rFonts w:ascii="Segoe UI" w:hAnsi="Segoe UI" w:cs="Segoe UI"/>
          <w:color w:val="101517"/>
        </w:rPr>
        <w:t xml:space="preserve">. Las claves del </w:t>
      </w:r>
      <w:proofErr w:type="spellStart"/>
      <w:r>
        <w:rPr>
          <w:rFonts w:ascii="Segoe UI" w:hAnsi="Segoe UI" w:cs="Segoe UI"/>
          <w:color w:val="101517"/>
        </w:rPr>
        <w:t>Instrumentum</w:t>
      </w:r>
      <w:proofErr w:type="spellEnd"/>
      <w:r>
        <w:rPr>
          <w:rFonts w:ascii="Segoe UI" w:hAnsi="Segoe UI" w:cs="Segoe UI"/>
          <w:color w:val="101517"/>
        </w:rPr>
        <w:t xml:space="preserve"> </w:t>
      </w:r>
      <w:proofErr w:type="spellStart"/>
      <w:r>
        <w:rPr>
          <w:rFonts w:ascii="Segoe UI" w:hAnsi="Segoe UI" w:cs="Segoe UI"/>
          <w:color w:val="101517"/>
        </w:rPr>
        <w:t>Laboris</w:t>
      </w:r>
      <w:proofErr w:type="spellEnd"/>
      <w:r>
        <w:rPr>
          <w:rFonts w:ascii="Segoe UI" w:hAnsi="Segoe UI" w:cs="Segoe UI"/>
          <w:color w:val="101517"/>
        </w:rPr>
        <w:t xml:space="preserve"> del Sínodo de la Sinodalidad.</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Jeremías 20, 10-13</w:t>
        </w:r>
      </w:hyperlink>
      <w:r>
        <w:rPr>
          <w:rFonts w:ascii="Segoe UI" w:hAnsi="Segoe UI" w:cs="Segoe UI"/>
          <w:color w:val="101517"/>
        </w:rPr>
        <w:t>. Oía el cuchicheo de la gente: Pavor en torno; delatadlo, vamos a delatarlo.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Romanos 5, 12-15</w:t>
        </w:r>
      </w:hyperlink>
      <w:r>
        <w:rPr>
          <w:rFonts w:ascii="Segoe UI" w:hAnsi="Segoe UI" w:cs="Segoe UI"/>
          <w:color w:val="101517"/>
        </w:rPr>
        <w:t>. Lo mismo que por un hombre entró el pecado en el mundo, y por el pecado la muerte.</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A ti te entrego las llaves</w:t>
        </w:r>
      </w:hyperlink>
      <w:r>
        <w:rPr>
          <w:rFonts w:ascii="Segoe UI" w:hAnsi="Segoe UI" w:cs="Segoe UI"/>
          <w:color w:val="101517"/>
        </w:rPr>
        <w:t>. Te hago portero de esperanzas y proyectos, en tus manos pongo la creación entera.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Hipervnculo"/>
            <w:rFonts w:ascii="Segoe UI" w:hAnsi="Segoe UI" w:cs="Segoe UI"/>
            <w:b/>
            <w:bCs/>
            <w:color w:val="0675C4"/>
          </w:rPr>
          <w:t>Vicky Irigaray: 12º Domingo del Tiempo Ordinario</w:t>
        </w:r>
      </w:hyperlink>
      <w:r>
        <w:rPr>
          <w:rStyle w:val="Textoennegrita"/>
          <w:rFonts w:ascii="Segoe UI" w:hAnsi="Segoe UI" w:cs="Segoe UI"/>
          <w:color w:val="101517"/>
        </w:rPr>
        <w:t>. </w:t>
      </w:r>
      <w:r>
        <w:rPr>
          <w:rFonts w:ascii="Segoe UI" w:hAnsi="Segoe UI" w:cs="Segoe UI"/>
          <w:color w:val="101517"/>
        </w:rPr>
        <w:t>Que nos impliquemos socialmente, políticamente y económicamente en la trasformación de este mundo.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Bienaventuranzas</w:t>
        </w:r>
      </w:hyperlink>
      <w:r>
        <w:rPr>
          <w:rFonts w:ascii="Segoe UI" w:hAnsi="Segoe UI" w:cs="Segoe UI"/>
          <w:color w:val="101517"/>
        </w:rPr>
        <w:t>. Felices serán los pobres si cubrimos sus carencias. Solo entonces podemos ser todos felices.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Domingo 12º del Tiempo Ordinario.</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Hipervnculo"/>
            <w:rFonts w:ascii="Segoe UI" w:hAnsi="Segoe UI" w:cs="Segoe UI"/>
            <w:b/>
            <w:bCs/>
            <w:color w:val="0675C4"/>
          </w:rPr>
          <w:t>Acepta todo</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Acepta todo. Cualquier cosa que el presente te ofrezca, acéptalo como si lo hubieses elegido. Trabaja con lo que tengas, no en su contra..., porque el sentimiento de separación es una herida en el corazón. Casi todos nuestros pensamientos, sentimientos, actividades y relaciones se emprenden con vistas a aliviar el dolor de esa herida.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Hipervnculo"/>
            <w:rFonts w:ascii="Segoe UI" w:hAnsi="Segoe UI" w:cs="Segoe UI"/>
            <w:b/>
            <w:bCs/>
            <w:color w:val="0675C4"/>
          </w:rPr>
          <w:t>Bendita eres madre</w:t>
        </w:r>
      </w:hyperlink>
      <w:r>
        <w:rPr>
          <w:rStyle w:val="Textoennegrita"/>
          <w:rFonts w:ascii="Segoe UI" w:hAnsi="Segoe UI" w:cs="Segoe UI"/>
          <w:color w:val="101517"/>
        </w:rPr>
        <w:t>. </w:t>
      </w:r>
      <w:r>
        <w:rPr>
          <w:rFonts w:ascii="Segoe UI" w:hAnsi="Segoe UI" w:cs="Segoe UI"/>
          <w:color w:val="101517"/>
        </w:rPr>
        <w:t>Presentación Lenin Vladimir Cárdenas. Precioso vídeo y canción para llenar nuestro corazón con ese amor incondicional de María, que nos cuida e ilumina al caminar.</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Latido creador</w:t>
        </w:r>
      </w:hyperlink>
      <w:r>
        <w:rPr>
          <w:rStyle w:val="Textoennegrita"/>
          <w:rFonts w:ascii="Segoe UI" w:hAnsi="Segoe UI" w:cs="Segoe UI"/>
          <w:color w:val="101517"/>
        </w:rPr>
        <w:t>. </w:t>
      </w:r>
      <w:r>
        <w:rPr>
          <w:rFonts w:ascii="Segoe UI" w:hAnsi="Segoe UI" w:cs="Segoe UI"/>
          <w:color w:val="101517"/>
        </w:rPr>
        <w:t>Hace unos días celebrábamos la festividad del Sagrado Corazón. Para mí, desde pequeña, una fecha entrañable e importante. Quiero agradecer con esta canción todo lo que he recibido a lo largo de mi vida de las religiosas del Sagrado Corazón. Mujeres fuertes al estilo del Evangelio, han sido y son referente, cauce de Dios y alimento de mi esperanza. Gracias por ser Latido Creador en mi vida y en tantas y tantas vidas.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Hipervnculo"/>
            <w:rFonts w:ascii="Segoe UI" w:hAnsi="Segoe UI" w:cs="Segoe UI"/>
            <w:b/>
            <w:bCs/>
            <w:color w:val="0675C4"/>
          </w:rPr>
          <w:t>Hazme nacer de nuevo</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xml:space="preserve">. Haznos nacer de nuevo del agua y del espíritu, y </w:t>
      </w:r>
      <w:proofErr w:type="gramStart"/>
      <w:r>
        <w:rPr>
          <w:rFonts w:ascii="Segoe UI" w:hAnsi="Segoe UI" w:cs="Segoe UI"/>
          <w:color w:val="101517"/>
        </w:rPr>
        <w:t>que</w:t>
      </w:r>
      <w:proofErr w:type="gramEnd"/>
      <w:r>
        <w:rPr>
          <w:rFonts w:ascii="Segoe UI" w:hAnsi="Segoe UI" w:cs="Segoe UI"/>
          <w:color w:val="101517"/>
        </w:rPr>
        <w:t xml:space="preserve"> en medio de esta noche, seamos tu luz.</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Hipervnculo"/>
            <w:rFonts w:ascii="Segoe UI" w:hAnsi="Segoe UI" w:cs="Segoe UI"/>
            <w:b/>
            <w:bCs/>
            <w:color w:val="0675C4"/>
          </w:rPr>
          <w:t>Equipo Quiero Ver: Enviados a la misión</w:t>
        </w:r>
      </w:hyperlink>
      <w:r>
        <w:rPr>
          <w:rStyle w:val="Textoennegrita"/>
          <w:rFonts w:ascii="Segoe UI" w:hAnsi="Segoe UI" w:cs="Segoe UI"/>
          <w:color w:val="101517"/>
        </w:rPr>
        <w:t>. </w:t>
      </w:r>
      <w:r>
        <w:rPr>
          <w:rFonts w:ascii="Segoe UI" w:hAnsi="Segoe UI" w:cs="Segoe UI"/>
          <w:color w:val="101517"/>
        </w:rPr>
        <w:t xml:space="preserve">Jesús nos ha elegido como sus discípulos y esto puede asustarnos a veces, y podemos sentir que vamos a </w:t>
      </w:r>
      <w:r>
        <w:rPr>
          <w:rFonts w:ascii="Segoe UI" w:hAnsi="Segoe UI" w:cs="Segoe UI"/>
          <w:color w:val="101517"/>
        </w:rPr>
        <w:lastRenderedPageBreak/>
        <w:t>contracorriente, pero esta misión no es más que poner nuestra pequeña parte de valor al servicio de los demás. Descubrir que la verdadera misión es ser testigos del auténtico amor en nuestra vida ordinaria.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bookmarkStart w:id="0" w:name="_GoBack"/>
      <w:bookmarkEnd w:id="0"/>
    </w:p>
    <w:p w:rsidR="00E67AC8" w:rsidRDefault="00E67AC8" w:rsidP="00E67AC8">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Hipervnculo"/>
            <w:rFonts w:ascii="Segoe UI" w:hAnsi="Segoe UI" w:cs="Segoe UI"/>
            <w:b/>
            <w:bCs/>
            <w:color w:val="0675C4"/>
          </w:rPr>
          <w:t>Tanto tiempo</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Ixcis</w:t>
      </w:r>
      <w:proofErr w:type="spellEnd"/>
      <w:r>
        <w:rPr>
          <w:rFonts w:ascii="Segoe UI" w:hAnsi="Segoe UI" w:cs="Segoe UI"/>
          <w:color w:val="101517"/>
        </w:rPr>
        <w:t>. Padrenuestro. Un nuevo modo de ser, y tanto tiempo matándolo, negando a los pobres nuestro pan, y sin tomar conciencia de lo que realmente somos.</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E67AC8" w:rsidRDefault="00E67AC8" w:rsidP="00E67AC8">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4C3816" w:rsidRDefault="004C3816"/>
    <w:sectPr w:rsidR="004C38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C8"/>
    <w:rsid w:val="004C3816"/>
    <w:rsid w:val="00810537"/>
    <w:rsid w:val="00E67A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1AC3"/>
  <w15:chartTrackingRefBased/>
  <w15:docId w15:val="{E362D162-CC9E-45D2-B38D-DBF58DD6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67A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67AC8"/>
    <w:rPr>
      <w:b/>
      <w:bCs/>
    </w:rPr>
  </w:style>
  <w:style w:type="character" w:styleId="Hipervnculo">
    <w:name w:val="Hyperlink"/>
    <w:basedOn w:val="Fuentedeprrafopredeter"/>
    <w:uiPriority w:val="99"/>
    <w:semiHidden/>
    <w:unhideWhenUsed/>
    <w:rsid w:val="00E67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975-exponernos-a-la-vida.html" TargetMode="External"/><Relationship Id="rId18" Type="http://schemas.openxmlformats.org/officeDocument/2006/relationships/hyperlink" Target="https://www.feadulta.com/es/buscadoravanzado/item/14985-discursos-de-odio-y-practicas-violentas-analisis-y-respuestas.html" TargetMode="External"/><Relationship Id="rId26" Type="http://schemas.openxmlformats.org/officeDocument/2006/relationships/hyperlink" Target="https://www.feadulta.com/es/buscadoravanzado/item/14973-12-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988-soledad-que-hiere-soledad-que-sana.html" TargetMode="External"/><Relationship Id="rId34" Type="http://schemas.openxmlformats.org/officeDocument/2006/relationships/hyperlink" Target="https://www.feadulta.com/es/videos/7153-tanto-tiempo.html" TargetMode="External"/><Relationship Id="rId42" Type="http://schemas.openxmlformats.org/officeDocument/2006/relationships/theme" Target="theme/theme1.xml"/><Relationship Id="rId7" Type="http://schemas.openxmlformats.org/officeDocument/2006/relationships/hyperlink" Target="https://www.feadulta.com/es/buscadoravanzado/item/2682-mateo-10-26-33.html" TargetMode="External"/><Relationship Id="rId2" Type="http://schemas.openxmlformats.org/officeDocument/2006/relationships/settings" Target="settings.xml"/><Relationship Id="rId16" Type="http://schemas.openxmlformats.org/officeDocument/2006/relationships/hyperlink" Target="https://www.feadulta.com/es/buscadoravanzado/item/14983-fraternidad-humana-en-tiempos-de-polarizacion.html" TargetMode="External"/><Relationship Id="rId20" Type="http://schemas.openxmlformats.org/officeDocument/2006/relationships/hyperlink" Target="https://www.feadulta.com/es/buscadoravanzado/item/14987-sed-de-alturas.html" TargetMode="External"/><Relationship Id="rId29" Type="http://schemas.openxmlformats.org/officeDocument/2006/relationships/hyperlink" Target="https://www.feadulta.com/es/indice-multimedia/7154-acepta-todo.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4974-nadie-puede-deteriorar-tu-verdadero-ser.html" TargetMode="External"/><Relationship Id="rId24" Type="http://schemas.openxmlformats.org/officeDocument/2006/relationships/hyperlink" Target="https://www.feadulta.com/es/buscadoravanzado/item/8813-romanos-5-12-15.html" TargetMode="External"/><Relationship Id="rId32" Type="http://schemas.openxmlformats.org/officeDocument/2006/relationships/hyperlink" Target="https://www.feadulta.com/es/indice-multimedia/7156-hazme-nacer-de-nuevo.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eclesalia.net/" TargetMode="External"/><Relationship Id="rId15" Type="http://schemas.openxmlformats.org/officeDocument/2006/relationships/hyperlink" Target="https://www.feadulta.com/es/buscadoravanzado/item/14989-nueve-pilares-raices-para-la-sinodalidad.html" TargetMode="External"/><Relationship Id="rId23" Type="http://schemas.openxmlformats.org/officeDocument/2006/relationships/hyperlink" Target="https://www.feadulta.com/es/buscadoravanzado/item/8812-jeremias-20-10-13.html" TargetMode="External"/><Relationship Id="rId28" Type="http://schemas.openxmlformats.org/officeDocument/2006/relationships/hyperlink" Target="http://regina.monestirsantbenetmontserrat.com/imatges/Dium12A23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972-ni-libres-ni-marionetas.html" TargetMode="External"/><Relationship Id="rId19" Type="http://schemas.openxmlformats.org/officeDocument/2006/relationships/hyperlink" Target="https://www.feadulta.com/es/buscadoravanzado/item/14986-buenos-altavoces.html" TargetMode="External"/><Relationship Id="rId31" Type="http://schemas.openxmlformats.org/officeDocument/2006/relationships/hyperlink" Target="https://www.feadulta.com/es/cantoral-de-salome-arricibita/7152-latido-creador.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971-ni-miedo-a-hablar-ni-miedo-a-morir-y-valor-de-confesar-a-jesus.html" TargetMode="External"/><Relationship Id="rId14" Type="http://schemas.openxmlformats.org/officeDocument/2006/relationships/hyperlink" Target="https://www.feadulta.com/es/buscadoravanzado/item/14981-gaenswein-como-sintoma.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5100-bienaventuranzas.html" TargetMode="External"/><Relationship Id="rId30" Type="http://schemas.openxmlformats.org/officeDocument/2006/relationships/hyperlink" Target="https://www.feadulta.com/es/indice-multimedia/7155-bendita-eres-madre.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970-imagenes-y-realidade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976-aprender-a-confiar-en-dios.html" TargetMode="External"/><Relationship Id="rId17" Type="http://schemas.openxmlformats.org/officeDocument/2006/relationships/hyperlink" Target="https://www.feadulta.com/es/buscadoravanzado/item/14984-cristiano-es-sentir-compasion.html" TargetMode="External"/><Relationship Id="rId25" Type="http://schemas.openxmlformats.org/officeDocument/2006/relationships/hyperlink" Target="https://www.feadulta.com/es/buscadoravanzado/item/5101-a-ti-te-entrego-las-llaves.html" TargetMode="External"/><Relationship Id="rId33" Type="http://schemas.openxmlformats.org/officeDocument/2006/relationships/hyperlink" Target="https://www.feadulta.com/es/indice-multimedia/7157-enviados-a-la-mision.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1593</Words>
  <Characters>8766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2023-06-21T14:49:00Z</dcterms:created>
  <dcterms:modified xsi:type="dcterms:W3CDTF">2023-06-21T21:04:00Z</dcterms:modified>
</cp:coreProperties>
</file>